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A59" w:rsidRPr="00C57A59" w:rsidRDefault="00C57A59" w:rsidP="00C57A59">
      <w:pPr>
        <w:jc w:val="center"/>
        <w:rPr>
          <w:rFonts w:ascii="Arial" w:hAnsi="Arial" w:cs="Arial"/>
          <w:b/>
          <w:bCs/>
          <w:sz w:val="22"/>
          <w:szCs w:val="22"/>
        </w:rPr>
      </w:pPr>
      <w:r w:rsidRPr="00C57A59">
        <w:rPr>
          <w:rFonts w:ascii="Arial" w:hAnsi="Arial" w:cs="Arial"/>
          <w:b/>
          <w:bCs/>
          <w:sz w:val="22"/>
          <w:szCs w:val="22"/>
        </w:rPr>
        <w:t>California Privacy Disclosures</w:t>
      </w:r>
    </w:p>
    <w:p w:rsidR="00C57A59" w:rsidRDefault="00C57A59" w:rsidP="00C57A59">
      <w:pPr>
        <w:jc w:val="both"/>
        <w:rPr>
          <w:rFonts w:ascii="Arial" w:hAnsi="Arial" w:cs="Arial"/>
          <w:sz w:val="22"/>
          <w:szCs w:val="22"/>
        </w:rPr>
      </w:pPr>
      <w:r w:rsidRPr="00C57A59">
        <w:rPr>
          <w:rFonts w:ascii="Arial" w:hAnsi="Arial" w:cs="Arial"/>
          <w:sz w:val="22"/>
          <w:szCs w:val="22"/>
        </w:rPr>
        <w:t xml:space="preserve">California consumers have a right to knowledge, access (including information about ADMT), correction, and deletion of their Personal Data under the California Consumer Privacy Act. California consumers also have a right to opt out of the sale or sharing of their Personal by the FIZIKL IQ-FZCO, to opt out of use </w:t>
      </w:r>
      <w:r w:rsidR="00AA710F">
        <w:rPr>
          <w:rFonts w:ascii="Arial" w:hAnsi="Arial" w:cs="Arial"/>
          <w:sz w:val="22"/>
          <w:szCs w:val="22"/>
        </w:rPr>
        <w:t xml:space="preserve">and access to information </w:t>
      </w:r>
      <w:r w:rsidRPr="00C57A59">
        <w:rPr>
          <w:rFonts w:ascii="Arial" w:hAnsi="Arial" w:cs="Arial"/>
          <w:sz w:val="22"/>
          <w:szCs w:val="22"/>
        </w:rPr>
        <w:t>of ADMT, to restrict processing of Sensitive Personal Data (if any) and a right not to be discriminated against for exercising their California privacy rights and in response their to privacy rights requests.</w:t>
      </w:r>
    </w:p>
    <w:p w:rsidR="00C57A59" w:rsidRDefault="00C57A59" w:rsidP="00C57A59">
      <w:pPr>
        <w:jc w:val="both"/>
        <w:rPr>
          <w:rFonts w:ascii="Arial" w:hAnsi="Arial" w:cs="Arial"/>
          <w:sz w:val="22"/>
          <w:szCs w:val="22"/>
        </w:rPr>
      </w:pPr>
      <w:r w:rsidRPr="00C57A59">
        <w:rPr>
          <w:rFonts w:ascii="Arial" w:hAnsi="Arial" w:cs="Arial"/>
          <w:sz w:val="22"/>
          <w:szCs w:val="22"/>
        </w:rPr>
        <w:t xml:space="preserve">FIZIKL IQ-FZCO provides notice of </w:t>
      </w:r>
      <w:r>
        <w:rPr>
          <w:rFonts w:ascii="Arial" w:hAnsi="Arial" w:cs="Arial"/>
          <w:sz w:val="22"/>
          <w:szCs w:val="22"/>
        </w:rPr>
        <w:t>its</w:t>
      </w:r>
      <w:r w:rsidRPr="00C57A59">
        <w:rPr>
          <w:rFonts w:ascii="Arial" w:hAnsi="Arial" w:cs="Arial"/>
          <w:sz w:val="22"/>
          <w:szCs w:val="22"/>
        </w:rPr>
        <w:t xml:space="preserve"> privacy practices in </w:t>
      </w:r>
      <w:r>
        <w:rPr>
          <w:rFonts w:ascii="Arial" w:hAnsi="Arial" w:cs="Arial"/>
          <w:sz w:val="22"/>
          <w:szCs w:val="22"/>
        </w:rPr>
        <w:t>the</w:t>
      </w:r>
      <w:r w:rsidRPr="00C57A59">
        <w:rPr>
          <w:rFonts w:ascii="Arial" w:hAnsi="Arial" w:cs="Arial"/>
          <w:sz w:val="22"/>
          <w:szCs w:val="22"/>
        </w:rPr>
        <w:t xml:space="preserve"> Privacy Policy</w:t>
      </w:r>
      <w:r w:rsidR="00660713">
        <w:rPr>
          <w:rFonts w:ascii="Arial" w:hAnsi="Arial" w:cs="Arial"/>
          <w:sz w:val="22"/>
          <w:szCs w:val="22"/>
        </w:rPr>
        <w:t xml:space="preserve"> (</w:t>
      </w:r>
      <w:r w:rsidR="00660713" w:rsidRPr="00660713">
        <w:rPr>
          <w:rFonts w:ascii="Arial" w:hAnsi="Arial" w:cs="Arial"/>
          <w:i/>
          <w:iCs/>
          <w:sz w:val="22"/>
          <w:szCs w:val="22"/>
          <w:highlight w:val="yellow"/>
        </w:rPr>
        <w:t>link to the Privacy Policy</w:t>
      </w:r>
      <w:r w:rsidR="00660713">
        <w:rPr>
          <w:rFonts w:ascii="Arial" w:hAnsi="Arial" w:cs="Arial"/>
          <w:sz w:val="22"/>
          <w:szCs w:val="22"/>
        </w:rPr>
        <w:t>)</w:t>
      </w:r>
      <w:r w:rsidRPr="00C57A59">
        <w:rPr>
          <w:rFonts w:ascii="Arial" w:hAnsi="Arial" w:cs="Arial"/>
          <w:sz w:val="22"/>
          <w:szCs w:val="22"/>
        </w:rPr>
        <w:t xml:space="preserve">. The Privacy Policy includes what personal information is collected, the source of the personal information, and the purposes of </w:t>
      </w:r>
      <w:r>
        <w:rPr>
          <w:rFonts w:ascii="Arial" w:hAnsi="Arial" w:cs="Arial"/>
          <w:sz w:val="22"/>
          <w:szCs w:val="22"/>
        </w:rPr>
        <w:t xml:space="preserve">collection and </w:t>
      </w:r>
      <w:r w:rsidRPr="00C57A59">
        <w:rPr>
          <w:rFonts w:ascii="Arial" w:hAnsi="Arial" w:cs="Arial"/>
          <w:sz w:val="22"/>
          <w:szCs w:val="22"/>
        </w:rPr>
        <w:t>use, as well as whether FIZIKL IQ-FZCO discloses that personal information and if so, the categories of third parties to whom it is disclosed.</w:t>
      </w:r>
    </w:p>
    <w:p w:rsidR="00E73BA3" w:rsidRDefault="00E73BA3" w:rsidP="00C57A59">
      <w:pPr>
        <w:jc w:val="both"/>
        <w:rPr>
          <w:rFonts w:ascii="Arial" w:hAnsi="Arial" w:cs="Arial"/>
          <w:sz w:val="22"/>
          <w:szCs w:val="22"/>
        </w:rPr>
      </w:pPr>
      <w:r w:rsidRPr="00E73BA3">
        <w:rPr>
          <w:rFonts w:ascii="Arial" w:hAnsi="Arial" w:cs="Arial"/>
          <w:sz w:val="22"/>
          <w:szCs w:val="22"/>
        </w:rPr>
        <w:t xml:space="preserve">California consumers can exercise their rights directly or through an authorized agent by submit requests to </w:t>
      </w:r>
      <w:r>
        <w:rPr>
          <w:rFonts w:ascii="Arial" w:hAnsi="Arial" w:cs="Arial"/>
          <w:sz w:val="22"/>
          <w:szCs w:val="22"/>
        </w:rPr>
        <w:t>Us</w:t>
      </w:r>
      <w:r w:rsidRPr="00C57A59">
        <w:rPr>
          <w:rFonts w:ascii="Arial" w:hAnsi="Arial" w:cs="Arial"/>
          <w:sz w:val="22"/>
          <w:szCs w:val="22"/>
        </w:rPr>
        <w:t xml:space="preserve"> </w:t>
      </w:r>
      <w:r w:rsidRPr="00E73BA3">
        <w:rPr>
          <w:rFonts w:ascii="Arial" w:hAnsi="Arial" w:cs="Arial"/>
          <w:sz w:val="22"/>
          <w:szCs w:val="22"/>
        </w:rPr>
        <w:t>to the email ID: (</w:t>
      </w:r>
      <w:r w:rsidRPr="00E73BA3">
        <w:rPr>
          <w:rFonts w:ascii="Arial" w:hAnsi="Arial" w:cs="Arial"/>
          <w:i/>
          <w:iCs/>
          <w:sz w:val="22"/>
          <w:szCs w:val="22"/>
          <w:highlight w:val="yellow"/>
        </w:rPr>
        <w:t>specify email ID for communication</w:t>
      </w:r>
      <w:r w:rsidRPr="00E73BA3">
        <w:rPr>
          <w:rFonts w:ascii="Arial" w:hAnsi="Arial" w:cs="Arial"/>
          <w:sz w:val="22"/>
          <w:szCs w:val="22"/>
        </w:rPr>
        <w:t>)</w:t>
      </w:r>
      <w:r>
        <w:rPr>
          <w:rFonts w:ascii="Arial" w:hAnsi="Arial" w:cs="Arial"/>
          <w:sz w:val="22"/>
          <w:szCs w:val="22"/>
        </w:rPr>
        <w:t xml:space="preserve">. </w:t>
      </w:r>
      <w:r w:rsidRPr="00E73BA3">
        <w:rPr>
          <w:rFonts w:ascii="Arial" w:hAnsi="Arial" w:cs="Arial"/>
          <w:sz w:val="22"/>
          <w:szCs w:val="22"/>
        </w:rPr>
        <w:t xml:space="preserve">The request must contain information enabling identification of the Personal Data subject and the subject’s connection to the account, including full name, contact telephone number and/or email ID, as well as a description of the request. </w:t>
      </w:r>
      <w:r w:rsidRPr="00C57A59">
        <w:rPr>
          <w:rFonts w:ascii="Arial" w:hAnsi="Arial" w:cs="Arial"/>
          <w:sz w:val="22"/>
          <w:szCs w:val="22"/>
        </w:rPr>
        <w:t xml:space="preserve">FIZIKL IQ-FZCO </w:t>
      </w:r>
      <w:r w:rsidRPr="00E73BA3">
        <w:rPr>
          <w:rFonts w:ascii="Arial" w:hAnsi="Arial" w:cs="Arial"/>
          <w:sz w:val="22"/>
          <w:szCs w:val="22"/>
        </w:rPr>
        <w:t xml:space="preserve">has the right to request additional information to verify the applicant’s identity and to prevent unlawful disclosure of personal data. The time limits for reviewing requests are determined by applicable law; if no time limit is established, the time limit is thirty (30) calendar days from the date of receipt of the request, unless a different period is required by applicable law. </w:t>
      </w:r>
      <w:r w:rsidRPr="00C57A59">
        <w:rPr>
          <w:rFonts w:ascii="Arial" w:hAnsi="Arial" w:cs="Arial"/>
          <w:sz w:val="22"/>
          <w:szCs w:val="22"/>
        </w:rPr>
        <w:t xml:space="preserve">FIZIKL IQ-FZCO </w:t>
      </w:r>
      <w:r w:rsidRPr="00E73BA3">
        <w:rPr>
          <w:rFonts w:ascii="Arial" w:hAnsi="Arial" w:cs="Arial"/>
          <w:sz w:val="22"/>
          <w:szCs w:val="22"/>
        </w:rPr>
        <w:t xml:space="preserve">has the right to refuse to satisfy the request in full or in part if the request does not relate to Personal Data processed by </w:t>
      </w:r>
      <w:r w:rsidRPr="00C57A59">
        <w:rPr>
          <w:rFonts w:ascii="Arial" w:hAnsi="Arial" w:cs="Arial"/>
          <w:sz w:val="22"/>
          <w:szCs w:val="22"/>
        </w:rPr>
        <w:t>FIZIKL IQ-FZCO</w:t>
      </w:r>
      <w:r w:rsidRPr="00E73BA3">
        <w:rPr>
          <w:rFonts w:ascii="Arial" w:hAnsi="Arial" w:cs="Arial"/>
          <w:sz w:val="22"/>
          <w:szCs w:val="22"/>
        </w:rPr>
        <w:t xml:space="preserve">, or if </w:t>
      </w:r>
      <w:r w:rsidRPr="00C57A59">
        <w:rPr>
          <w:rFonts w:ascii="Arial" w:hAnsi="Arial" w:cs="Arial"/>
          <w:sz w:val="22"/>
          <w:szCs w:val="22"/>
        </w:rPr>
        <w:t xml:space="preserve">FIZIKL IQ-FZCO </w:t>
      </w:r>
      <w:r w:rsidRPr="00E73BA3">
        <w:rPr>
          <w:rFonts w:ascii="Arial" w:hAnsi="Arial" w:cs="Arial"/>
          <w:sz w:val="22"/>
          <w:szCs w:val="22"/>
        </w:rPr>
        <w:t xml:space="preserve">cannot identify the applicant, or if satisfying the request would violate the rights and legitimate interests of third parties, in the cases and within the limits permitted by applicable law. </w:t>
      </w:r>
      <w:r w:rsidRPr="00C57A59">
        <w:rPr>
          <w:rFonts w:ascii="Arial" w:hAnsi="Arial" w:cs="Arial"/>
          <w:sz w:val="22"/>
          <w:szCs w:val="22"/>
        </w:rPr>
        <w:t xml:space="preserve">FIZIKL IQ-FZCO </w:t>
      </w:r>
      <w:r w:rsidRPr="00E73BA3">
        <w:rPr>
          <w:rFonts w:ascii="Arial" w:hAnsi="Arial" w:cs="Arial"/>
          <w:sz w:val="22"/>
          <w:szCs w:val="22"/>
        </w:rPr>
        <w:t>sends a reasoned response indicating the legal basis for refusal or indicating actions required to identify the applicant.</w:t>
      </w:r>
    </w:p>
    <w:p w:rsidR="00E73BA3" w:rsidRDefault="004A05A3" w:rsidP="00C57A59">
      <w:pPr>
        <w:jc w:val="both"/>
        <w:rPr>
          <w:rFonts w:ascii="Arial" w:hAnsi="Arial" w:cs="Arial"/>
          <w:sz w:val="22"/>
          <w:szCs w:val="22"/>
        </w:rPr>
      </w:pPr>
      <w:r w:rsidRPr="00C57A59">
        <w:rPr>
          <w:rFonts w:ascii="Arial" w:hAnsi="Arial" w:cs="Arial"/>
          <w:sz w:val="22"/>
          <w:szCs w:val="22"/>
        </w:rPr>
        <w:t>FIZIKL IQ-FZCO</w:t>
      </w:r>
      <w:r w:rsidRPr="004A05A3">
        <w:rPr>
          <w:rFonts w:ascii="Arial" w:hAnsi="Arial" w:cs="Arial"/>
          <w:sz w:val="22"/>
          <w:szCs w:val="22"/>
        </w:rPr>
        <w:t xml:space="preserve"> does not track its </w:t>
      </w:r>
      <w:r>
        <w:rPr>
          <w:rFonts w:ascii="Arial" w:hAnsi="Arial" w:cs="Arial"/>
          <w:sz w:val="22"/>
          <w:szCs w:val="22"/>
        </w:rPr>
        <w:t>clients</w:t>
      </w:r>
      <w:r w:rsidRPr="004A05A3">
        <w:rPr>
          <w:rFonts w:ascii="Arial" w:hAnsi="Arial" w:cs="Arial"/>
          <w:sz w:val="22"/>
          <w:szCs w:val="22"/>
        </w:rPr>
        <w:t xml:space="preserve"> over time and across third-party websites to provide targeted advertising and therefore does not respond to Do Not Track (DNT) signals. Third parties that have content embedded on </w:t>
      </w:r>
      <w:r w:rsidRPr="00C57A59">
        <w:rPr>
          <w:rFonts w:ascii="Arial" w:hAnsi="Arial" w:cs="Arial"/>
          <w:sz w:val="22"/>
          <w:szCs w:val="22"/>
        </w:rPr>
        <w:t xml:space="preserve">Fizikl IQ </w:t>
      </w:r>
      <w:r>
        <w:rPr>
          <w:rFonts w:ascii="Arial" w:hAnsi="Arial" w:cs="Arial"/>
          <w:sz w:val="22"/>
          <w:szCs w:val="22"/>
        </w:rPr>
        <w:t>–</w:t>
      </w:r>
      <w:r w:rsidRPr="00C57A59">
        <w:rPr>
          <w:rFonts w:ascii="Arial" w:hAnsi="Arial" w:cs="Arial"/>
          <w:sz w:val="22"/>
          <w:szCs w:val="22"/>
        </w:rPr>
        <w:t xml:space="preserve"> FZCO</w:t>
      </w:r>
      <w:r>
        <w:rPr>
          <w:rFonts w:ascii="Arial" w:hAnsi="Arial" w:cs="Arial"/>
          <w:sz w:val="22"/>
          <w:szCs w:val="22"/>
        </w:rPr>
        <w:t xml:space="preserve">’s mobile application </w:t>
      </w:r>
      <w:r w:rsidRPr="004A05A3">
        <w:rPr>
          <w:rFonts w:ascii="Arial" w:hAnsi="Arial" w:cs="Arial"/>
          <w:sz w:val="22"/>
          <w:szCs w:val="22"/>
        </w:rPr>
        <w:t xml:space="preserve">may set cookies on a userʼs browser and/or obtain information about the fact that a web browser visited a </w:t>
      </w:r>
      <w:r w:rsidRPr="00C57A59">
        <w:rPr>
          <w:rFonts w:ascii="Arial" w:hAnsi="Arial" w:cs="Arial"/>
          <w:sz w:val="22"/>
          <w:szCs w:val="22"/>
        </w:rPr>
        <w:t xml:space="preserve">Fizikl IQ </w:t>
      </w:r>
      <w:r>
        <w:rPr>
          <w:rFonts w:ascii="Arial" w:hAnsi="Arial" w:cs="Arial"/>
          <w:sz w:val="22"/>
          <w:szCs w:val="22"/>
        </w:rPr>
        <w:t>–</w:t>
      </w:r>
      <w:r w:rsidRPr="00C57A59">
        <w:rPr>
          <w:rFonts w:ascii="Arial" w:hAnsi="Arial" w:cs="Arial"/>
          <w:sz w:val="22"/>
          <w:szCs w:val="22"/>
        </w:rPr>
        <w:t xml:space="preserve"> FZCO</w:t>
      </w:r>
      <w:r>
        <w:rPr>
          <w:rFonts w:ascii="Arial" w:hAnsi="Arial" w:cs="Arial"/>
          <w:sz w:val="22"/>
          <w:szCs w:val="22"/>
        </w:rPr>
        <w:t xml:space="preserve">’s mobile application </w:t>
      </w:r>
      <w:r w:rsidRPr="004A05A3">
        <w:rPr>
          <w:rFonts w:ascii="Arial" w:hAnsi="Arial" w:cs="Arial"/>
          <w:sz w:val="22"/>
          <w:szCs w:val="22"/>
        </w:rPr>
        <w:t xml:space="preserve">from a certain IP address. Third parties cannot collect any other personal information from </w:t>
      </w:r>
      <w:r w:rsidRPr="00C57A59">
        <w:rPr>
          <w:rFonts w:ascii="Arial" w:hAnsi="Arial" w:cs="Arial"/>
          <w:sz w:val="22"/>
          <w:szCs w:val="22"/>
        </w:rPr>
        <w:t xml:space="preserve">Fizikl IQ </w:t>
      </w:r>
      <w:r>
        <w:rPr>
          <w:rFonts w:ascii="Arial" w:hAnsi="Arial" w:cs="Arial"/>
          <w:sz w:val="22"/>
          <w:szCs w:val="22"/>
        </w:rPr>
        <w:t>–</w:t>
      </w:r>
      <w:r w:rsidRPr="00C57A59">
        <w:rPr>
          <w:rFonts w:ascii="Arial" w:hAnsi="Arial" w:cs="Arial"/>
          <w:sz w:val="22"/>
          <w:szCs w:val="22"/>
        </w:rPr>
        <w:t xml:space="preserve"> FZCO</w:t>
      </w:r>
      <w:r>
        <w:rPr>
          <w:rFonts w:ascii="Arial" w:hAnsi="Arial" w:cs="Arial"/>
          <w:sz w:val="22"/>
          <w:szCs w:val="22"/>
        </w:rPr>
        <w:t xml:space="preserve">’s mobile application </w:t>
      </w:r>
      <w:r w:rsidRPr="004A05A3">
        <w:rPr>
          <w:rFonts w:ascii="Arial" w:hAnsi="Arial" w:cs="Arial"/>
          <w:sz w:val="22"/>
          <w:szCs w:val="22"/>
        </w:rPr>
        <w:t xml:space="preserve">unless </w:t>
      </w:r>
      <w:r w:rsidR="00B465F0">
        <w:rPr>
          <w:rFonts w:ascii="Arial" w:hAnsi="Arial" w:cs="Arial"/>
          <w:sz w:val="22"/>
          <w:szCs w:val="22"/>
        </w:rPr>
        <w:t>Y</w:t>
      </w:r>
      <w:r w:rsidRPr="004A05A3">
        <w:rPr>
          <w:rFonts w:ascii="Arial" w:hAnsi="Arial" w:cs="Arial"/>
          <w:sz w:val="22"/>
          <w:szCs w:val="22"/>
        </w:rPr>
        <w:t>ou provide it to them directly.</w:t>
      </w:r>
    </w:p>
    <w:p w:rsidR="00AA710F" w:rsidRPr="00C66057" w:rsidRDefault="00AA710F" w:rsidP="00AA710F">
      <w:pPr>
        <w:jc w:val="both"/>
        <w:rPr>
          <w:rFonts w:ascii="Arial" w:hAnsi="Arial" w:cs="Arial"/>
          <w:sz w:val="22"/>
          <w:szCs w:val="22"/>
        </w:rPr>
      </w:pPr>
    </w:p>
    <w:sectPr w:rsidR="00AA710F" w:rsidRPr="00C66057" w:rsidSect="00C57A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268C"/>
    <w:multiLevelType w:val="hybridMultilevel"/>
    <w:tmpl w:val="37ECA044"/>
    <w:lvl w:ilvl="0" w:tplc="361AF9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84635E"/>
    <w:multiLevelType w:val="hybridMultilevel"/>
    <w:tmpl w:val="659435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1918299">
    <w:abstractNumId w:val="1"/>
  </w:num>
  <w:num w:numId="2" w16cid:durableId="80820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59"/>
    <w:rsid w:val="003C6961"/>
    <w:rsid w:val="00434DC5"/>
    <w:rsid w:val="004A05A3"/>
    <w:rsid w:val="00660713"/>
    <w:rsid w:val="007E30C5"/>
    <w:rsid w:val="00915DAA"/>
    <w:rsid w:val="00AA710F"/>
    <w:rsid w:val="00B465F0"/>
    <w:rsid w:val="00C57A59"/>
    <w:rsid w:val="00C66057"/>
    <w:rsid w:val="00E73BA3"/>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47BFD23B"/>
  <w15:chartTrackingRefBased/>
  <w15:docId w15:val="{B37C47A0-D50A-D040-8F02-33F6DB6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7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7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7A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7A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7A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7A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7A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7A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7A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A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7A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7A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7A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7A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7A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7A59"/>
    <w:rPr>
      <w:rFonts w:eastAsiaTheme="majorEastAsia" w:cstheme="majorBidi"/>
      <w:color w:val="595959" w:themeColor="text1" w:themeTint="A6"/>
    </w:rPr>
  </w:style>
  <w:style w:type="character" w:customStyle="1" w:styleId="80">
    <w:name w:val="Заголовок 8 Знак"/>
    <w:basedOn w:val="a0"/>
    <w:link w:val="8"/>
    <w:uiPriority w:val="9"/>
    <w:semiHidden/>
    <w:rsid w:val="00C57A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7A59"/>
    <w:rPr>
      <w:rFonts w:eastAsiaTheme="majorEastAsia" w:cstheme="majorBidi"/>
      <w:color w:val="272727" w:themeColor="text1" w:themeTint="D8"/>
    </w:rPr>
  </w:style>
  <w:style w:type="paragraph" w:styleId="a3">
    <w:name w:val="Title"/>
    <w:basedOn w:val="a"/>
    <w:next w:val="a"/>
    <w:link w:val="a4"/>
    <w:uiPriority w:val="10"/>
    <w:qFormat/>
    <w:rsid w:val="00C5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7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A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7A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7A59"/>
    <w:pPr>
      <w:spacing w:before="160"/>
      <w:jc w:val="center"/>
    </w:pPr>
    <w:rPr>
      <w:i/>
      <w:iCs/>
      <w:color w:val="404040" w:themeColor="text1" w:themeTint="BF"/>
    </w:rPr>
  </w:style>
  <w:style w:type="character" w:customStyle="1" w:styleId="22">
    <w:name w:val="Цитата 2 Знак"/>
    <w:basedOn w:val="a0"/>
    <w:link w:val="21"/>
    <w:uiPriority w:val="29"/>
    <w:rsid w:val="00C57A59"/>
    <w:rPr>
      <w:i/>
      <w:iCs/>
      <w:color w:val="404040" w:themeColor="text1" w:themeTint="BF"/>
    </w:rPr>
  </w:style>
  <w:style w:type="paragraph" w:styleId="a7">
    <w:name w:val="List Paragraph"/>
    <w:basedOn w:val="a"/>
    <w:uiPriority w:val="34"/>
    <w:qFormat/>
    <w:rsid w:val="00C57A59"/>
    <w:pPr>
      <w:ind w:left="720"/>
      <w:contextualSpacing/>
    </w:pPr>
  </w:style>
  <w:style w:type="character" w:styleId="a8">
    <w:name w:val="Intense Emphasis"/>
    <w:basedOn w:val="a0"/>
    <w:uiPriority w:val="21"/>
    <w:qFormat/>
    <w:rsid w:val="00C57A59"/>
    <w:rPr>
      <w:i/>
      <w:iCs/>
      <w:color w:val="2F5496" w:themeColor="accent1" w:themeShade="BF"/>
    </w:rPr>
  </w:style>
  <w:style w:type="paragraph" w:styleId="a9">
    <w:name w:val="Intense Quote"/>
    <w:basedOn w:val="a"/>
    <w:next w:val="a"/>
    <w:link w:val="aa"/>
    <w:uiPriority w:val="30"/>
    <w:qFormat/>
    <w:rsid w:val="00C57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7A59"/>
    <w:rPr>
      <w:i/>
      <w:iCs/>
      <w:color w:val="2F5496" w:themeColor="accent1" w:themeShade="BF"/>
    </w:rPr>
  </w:style>
  <w:style w:type="character" w:styleId="ab">
    <w:name w:val="Intense Reference"/>
    <w:basedOn w:val="a0"/>
    <w:uiPriority w:val="32"/>
    <w:qFormat/>
    <w:rsid w:val="00C57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Simanova Evgeniya</dc:creator>
  <cp:keywords/>
  <dc:description/>
  <cp:lastModifiedBy>Simanova Evgeniya</cp:lastModifiedBy>
  <cp:revision>6</cp:revision>
  <dcterms:created xsi:type="dcterms:W3CDTF">2026-06-08T02:19:00Z</dcterms:created>
  <dcterms:modified xsi:type="dcterms:W3CDTF">2026-06-08T04:38:00Z</dcterms:modified>
</cp:coreProperties>
</file>