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1BE4" w14:textId="3A58D4B2" w:rsidR="0030072B" w:rsidRPr="00B45F40" w:rsidRDefault="00041C21" w:rsidP="00041C21">
      <w:pPr>
        <w:jc w:val="center"/>
        <w:rPr>
          <w:rFonts w:cstheme="minorHAnsi"/>
          <w:b/>
          <w:bCs/>
          <w:lang w:val="en-US"/>
        </w:rPr>
      </w:pPr>
      <w:r w:rsidRPr="00B45F40">
        <w:rPr>
          <w:b/>
          <w:lang w:val="en-US"/>
        </w:rPr>
        <w:t xml:space="preserve">CONSENT TO THE PROCESSING OF </w:t>
      </w:r>
      <w:r w:rsidR="00B45F40">
        <w:rPr>
          <w:b/>
          <w:lang w:val="en-US"/>
        </w:rPr>
        <w:t xml:space="preserve">SENSITIVE </w:t>
      </w:r>
      <w:r w:rsidRPr="00B45F40">
        <w:rPr>
          <w:b/>
          <w:lang w:val="en-US"/>
        </w:rPr>
        <w:t>PERSONAL DATA</w:t>
      </w:r>
    </w:p>
    <w:p w14:paraId="52B0F269" w14:textId="2B65E126" w:rsidR="00AC3E54" w:rsidRPr="00B45F40" w:rsidRDefault="00AC3E54" w:rsidP="00595D7D">
      <w:pPr>
        <w:pStyle w:val="a7"/>
        <w:numPr>
          <w:ilvl w:val="0"/>
          <w:numId w:val="2"/>
        </w:numPr>
        <w:ind w:left="567" w:hanging="283"/>
        <w:jc w:val="both"/>
        <w:rPr>
          <w:rFonts w:cstheme="minorHAnsi"/>
          <w:lang w:val="en-US"/>
        </w:rPr>
      </w:pPr>
      <w:r w:rsidRPr="00B45F40">
        <w:rPr>
          <w:lang w:val="en-US"/>
        </w:rPr>
        <w:t xml:space="preserve">I (the </w:t>
      </w:r>
      <w:r w:rsidR="00B45F40">
        <w:rPr>
          <w:lang w:val="en-US"/>
        </w:rPr>
        <w:t>“</w:t>
      </w:r>
      <w:r w:rsidRPr="00B45F40">
        <w:rPr>
          <w:b/>
          <w:lang w:val="en-US"/>
        </w:rPr>
        <w:t>User</w:t>
      </w:r>
      <w:r w:rsidR="00B45F40">
        <w:rPr>
          <w:b/>
          <w:lang w:val="en-US"/>
        </w:rPr>
        <w:t>”</w:t>
      </w:r>
      <w:r w:rsidRPr="00B45F40">
        <w:rPr>
          <w:lang w:val="en-US"/>
        </w:rPr>
        <w:t xml:space="preserve">) hereby give my consent to </w:t>
      </w:r>
      <w:r w:rsidR="00B45F40" w:rsidRPr="00DC6252">
        <w:rPr>
          <w:b/>
          <w:bCs/>
          <w:lang w:val="en-US"/>
        </w:rPr>
        <w:t>FIZIKL IQ-FZCO</w:t>
      </w:r>
      <w:r w:rsidR="00B45F40">
        <w:rPr>
          <w:b/>
          <w:bCs/>
          <w:lang w:val="en-US"/>
        </w:rPr>
        <w:t xml:space="preserve">, </w:t>
      </w:r>
      <w:r w:rsidR="00B45F40" w:rsidRPr="00B45F40">
        <w:rPr>
          <w:lang w:val="en-US"/>
        </w:rPr>
        <w:t>r</w:t>
      </w:r>
      <w:r w:rsidR="00B45F40" w:rsidRPr="00B45F40">
        <w:rPr>
          <w:lang w:val="en-US"/>
        </w:rPr>
        <w:t>egistered in Dubai Silicon Oasis, Techno Hub 2, 66th Street, Nr 20, I132-H, Nad Al Hessa, Dubai, the UAE. License Number: 32779</w:t>
      </w:r>
      <w:r w:rsidRPr="00B45F40">
        <w:rPr>
          <w:lang w:val="en-US"/>
        </w:rPr>
        <w:t xml:space="preserve"> (the </w:t>
      </w:r>
      <w:r w:rsidR="00B45F40">
        <w:rPr>
          <w:lang w:val="en-US"/>
        </w:rPr>
        <w:t>“</w:t>
      </w:r>
      <w:r w:rsidR="00B45F40">
        <w:rPr>
          <w:b/>
          <w:lang w:val="en-US"/>
        </w:rPr>
        <w:t>Company”</w:t>
      </w:r>
      <w:r w:rsidRPr="00B45F40">
        <w:rPr>
          <w:lang w:val="en-US"/>
        </w:rPr>
        <w:t xml:space="preserve">), to process </w:t>
      </w:r>
      <w:r w:rsidR="00B45F40">
        <w:rPr>
          <w:lang w:val="en-US"/>
        </w:rPr>
        <w:t>My</w:t>
      </w:r>
      <w:r w:rsidRPr="00B45F40">
        <w:rPr>
          <w:lang w:val="en-US"/>
        </w:rPr>
        <w:t xml:space="preserve"> following </w:t>
      </w:r>
      <w:r w:rsidR="00B45F40">
        <w:rPr>
          <w:lang w:val="en-US"/>
        </w:rPr>
        <w:t>P</w:t>
      </w:r>
      <w:r w:rsidRPr="00B45F40">
        <w:rPr>
          <w:lang w:val="en-US"/>
        </w:rPr>
        <w:t xml:space="preserve">ersonal </w:t>
      </w:r>
      <w:r w:rsidR="00B45F40">
        <w:rPr>
          <w:lang w:val="en-US"/>
        </w:rPr>
        <w:t>D</w:t>
      </w:r>
      <w:r w:rsidRPr="00B45F40">
        <w:rPr>
          <w:lang w:val="en-US"/>
        </w:rPr>
        <w:t>ata:</w:t>
      </w:r>
    </w:p>
    <w:p w14:paraId="742C1B12" w14:textId="77777777" w:rsidR="001E6C69" w:rsidRPr="00B45F40" w:rsidRDefault="001E6C69" w:rsidP="001E6C69">
      <w:pPr>
        <w:pStyle w:val="a7"/>
        <w:jc w:val="both"/>
        <w:rPr>
          <w:rFonts w:cstheme="minorHAnsi"/>
          <w:lang w:val="en-US"/>
        </w:rPr>
      </w:pPr>
    </w:p>
    <w:p w14:paraId="78E5D8E1" w14:textId="77777777" w:rsidR="00B45F40" w:rsidRPr="00661E0F" w:rsidRDefault="00B45F40" w:rsidP="00B45F40">
      <w:pPr>
        <w:pStyle w:val="a7"/>
        <w:numPr>
          <w:ilvl w:val="0"/>
          <w:numId w:val="17"/>
        </w:numPr>
        <w:spacing w:before="120" w:after="240" w:line="256" w:lineRule="auto"/>
        <w:ind w:left="993"/>
        <w:jc w:val="both"/>
        <w:rPr>
          <w:lang w:val="en-US"/>
        </w:rPr>
      </w:pPr>
      <w:r w:rsidRPr="00661E0F">
        <w:rPr>
          <w:lang w:val="en-US"/>
        </w:rPr>
        <w:t>General information, including full name</w:t>
      </w:r>
      <w:r>
        <w:rPr>
          <w:lang w:val="en-US"/>
        </w:rPr>
        <w:t>;</w:t>
      </w:r>
      <w:r w:rsidRPr="00661E0F">
        <w:rPr>
          <w:lang w:val="en-US"/>
        </w:rPr>
        <w:t xml:space="preserve"> date of birth</w:t>
      </w:r>
      <w:r>
        <w:rPr>
          <w:lang w:val="en-US"/>
        </w:rPr>
        <w:t>;</w:t>
      </w:r>
      <w:r w:rsidRPr="00661E0F">
        <w:rPr>
          <w:lang w:val="en-US"/>
        </w:rPr>
        <w:t xml:space="preserve"> age</w:t>
      </w:r>
      <w:r>
        <w:rPr>
          <w:lang w:val="en-US"/>
        </w:rPr>
        <w:t>;</w:t>
      </w:r>
      <w:r w:rsidRPr="00661E0F">
        <w:rPr>
          <w:lang w:val="en-US"/>
        </w:rPr>
        <w:t xml:space="preserve"> gender (if applicable)</w:t>
      </w:r>
      <w:r>
        <w:rPr>
          <w:lang w:val="en-US"/>
        </w:rPr>
        <w:t>; goals; language; time zone.</w:t>
      </w:r>
    </w:p>
    <w:p w14:paraId="24BE283A" w14:textId="77777777" w:rsidR="00B45F40" w:rsidRPr="00661E0F" w:rsidRDefault="00B45F40" w:rsidP="00B45F40">
      <w:pPr>
        <w:pStyle w:val="a7"/>
        <w:numPr>
          <w:ilvl w:val="0"/>
          <w:numId w:val="17"/>
        </w:numPr>
        <w:spacing w:before="120" w:after="240" w:line="256" w:lineRule="auto"/>
        <w:ind w:left="993"/>
        <w:jc w:val="both"/>
        <w:rPr>
          <w:lang w:val="en-US"/>
        </w:rPr>
      </w:pPr>
      <w:r w:rsidRPr="00661E0F">
        <w:rPr>
          <w:lang w:val="en-US"/>
        </w:rPr>
        <w:t>Mobile telephone number.</w:t>
      </w:r>
    </w:p>
    <w:p w14:paraId="2E19EF8B" w14:textId="77777777" w:rsidR="00B45F40" w:rsidRPr="00661E0F" w:rsidRDefault="00B45F40" w:rsidP="00B45F40">
      <w:pPr>
        <w:pStyle w:val="a7"/>
        <w:numPr>
          <w:ilvl w:val="0"/>
          <w:numId w:val="17"/>
        </w:numPr>
        <w:spacing w:before="120" w:after="240" w:line="256" w:lineRule="auto"/>
        <w:ind w:left="993"/>
        <w:jc w:val="both"/>
        <w:rPr>
          <w:lang w:val="en-US"/>
        </w:rPr>
      </w:pPr>
      <w:r w:rsidRPr="00661E0F">
        <w:rPr>
          <w:lang w:val="en-US"/>
        </w:rPr>
        <w:t>Email ID.</w:t>
      </w:r>
    </w:p>
    <w:p w14:paraId="3407835C" w14:textId="3A0F6663" w:rsidR="00B45F40" w:rsidRPr="002F5DE8" w:rsidRDefault="00B45F40" w:rsidP="00B45F40">
      <w:pPr>
        <w:pStyle w:val="a7"/>
        <w:numPr>
          <w:ilvl w:val="0"/>
          <w:numId w:val="17"/>
        </w:numPr>
        <w:spacing w:before="120" w:after="240" w:line="256" w:lineRule="auto"/>
        <w:ind w:left="993"/>
        <w:jc w:val="both"/>
        <w:rPr>
          <w:lang w:val="en-US"/>
        </w:rPr>
      </w:pPr>
      <w:r>
        <w:rPr>
          <w:lang w:val="en-US"/>
        </w:rPr>
        <w:t>My</w:t>
      </w:r>
      <w:r>
        <w:rPr>
          <w:lang w:val="en-US"/>
        </w:rPr>
        <w:t xml:space="preserve"> daily habits.</w:t>
      </w:r>
    </w:p>
    <w:p w14:paraId="1F472E6D" w14:textId="5D4320A1" w:rsidR="00B45F40" w:rsidRPr="00661E0F" w:rsidRDefault="00B45F40" w:rsidP="00B45F40">
      <w:pPr>
        <w:pStyle w:val="a7"/>
        <w:numPr>
          <w:ilvl w:val="0"/>
          <w:numId w:val="17"/>
        </w:numPr>
        <w:spacing w:before="120" w:after="240" w:line="256" w:lineRule="auto"/>
        <w:ind w:left="993"/>
        <w:jc w:val="both"/>
        <w:rPr>
          <w:lang w:val="en-US"/>
        </w:rPr>
      </w:pPr>
      <w:r>
        <w:rPr>
          <w:lang w:val="en-US"/>
        </w:rPr>
        <w:t>My</w:t>
      </w:r>
      <w:r w:rsidRPr="00661E0F">
        <w:rPr>
          <w:lang w:val="en-US"/>
        </w:rPr>
        <w:t xml:space="preserve"> body parameters, such as </w:t>
      </w:r>
      <w:r>
        <w:rPr>
          <w:lang w:val="en-US"/>
        </w:rPr>
        <w:t>My</w:t>
      </w:r>
      <w:r w:rsidRPr="00661E0F">
        <w:rPr>
          <w:lang w:val="en-US"/>
        </w:rPr>
        <w:t xml:space="preserve"> height</w:t>
      </w:r>
      <w:r>
        <w:rPr>
          <w:lang w:val="en-US"/>
        </w:rPr>
        <w:t>;</w:t>
      </w:r>
      <w:r w:rsidRPr="00661E0F">
        <w:rPr>
          <w:lang w:val="en-US"/>
        </w:rPr>
        <w:t xml:space="preserve"> weight</w:t>
      </w:r>
      <w:r>
        <w:rPr>
          <w:lang w:val="en-US"/>
        </w:rPr>
        <w:t>;</w:t>
      </w:r>
      <w:r w:rsidRPr="00661E0F">
        <w:rPr>
          <w:lang w:val="en-US"/>
        </w:rPr>
        <w:t xml:space="preserve"> </w:t>
      </w:r>
      <w:r>
        <w:rPr>
          <w:lang w:val="en-US"/>
        </w:rPr>
        <w:t xml:space="preserve">Body Mass Index (BMI); </w:t>
      </w:r>
      <w:r w:rsidRPr="00661E0F">
        <w:rPr>
          <w:lang w:val="en-US"/>
        </w:rPr>
        <w:t xml:space="preserve">circumferences of </w:t>
      </w:r>
      <w:r>
        <w:rPr>
          <w:lang w:val="en-US"/>
        </w:rPr>
        <w:t>My</w:t>
      </w:r>
      <w:r>
        <w:rPr>
          <w:lang w:val="en-US"/>
        </w:rPr>
        <w:t xml:space="preserve"> </w:t>
      </w:r>
      <w:r w:rsidRPr="00661E0F">
        <w:rPr>
          <w:lang w:val="en-US"/>
        </w:rPr>
        <w:t>waist</w:t>
      </w:r>
      <w:r>
        <w:rPr>
          <w:lang w:val="en-US"/>
        </w:rPr>
        <w:t xml:space="preserve">, </w:t>
      </w:r>
      <w:r w:rsidRPr="00661E0F">
        <w:rPr>
          <w:lang w:val="en-US"/>
        </w:rPr>
        <w:t xml:space="preserve">hips, </w:t>
      </w:r>
      <w:r>
        <w:rPr>
          <w:lang w:val="en-US"/>
        </w:rPr>
        <w:t xml:space="preserve">chest, neck, biceps, lower arm, lower leg, ancle </w:t>
      </w:r>
      <w:r w:rsidRPr="00661E0F">
        <w:rPr>
          <w:lang w:val="en-US"/>
        </w:rPr>
        <w:t>etc.</w:t>
      </w:r>
    </w:p>
    <w:p w14:paraId="08CCC273" w14:textId="1EF2436E" w:rsidR="00B45F40" w:rsidRPr="00256370" w:rsidRDefault="00B45F40" w:rsidP="00B45F40">
      <w:pPr>
        <w:pStyle w:val="a7"/>
        <w:numPr>
          <w:ilvl w:val="0"/>
          <w:numId w:val="17"/>
        </w:numPr>
        <w:spacing w:before="120" w:after="240" w:line="256" w:lineRule="auto"/>
        <w:ind w:left="993"/>
        <w:jc w:val="both"/>
        <w:rPr>
          <w:lang w:val="en-US"/>
        </w:rPr>
      </w:pPr>
      <w:r>
        <w:rPr>
          <w:lang w:val="en-US"/>
        </w:rPr>
        <w:t>My</w:t>
      </w:r>
      <w:r w:rsidRPr="00256370">
        <w:rPr>
          <w:lang w:val="en-US"/>
        </w:rPr>
        <w:t xml:space="preserve"> activity level, </w:t>
      </w:r>
      <w:r w:rsidRPr="00661E0F">
        <w:rPr>
          <w:lang w:val="en-US"/>
        </w:rPr>
        <w:t xml:space="preserve">such as </w:t>
      </w:r>
      <w:r>
        <w:rPr>
          <w:lang w:val="en-US"/>
        </w:rPr>
        <w:t xml:space="preserve">information about number of steps; type, length and intensity rate of exercising. </w:t>
      </w:r>
    </w:p>
    <w:p w14:paraId="324C67C1" w14:textId="77777777" w:rsidR="00B45F40" w:rsidRPr="00256370" w:rsidRDefault="00B45F40" w:rsidP="00B45F40">
      <w:pPr>
        <w:pStyle w:val="a7"/>
        <w:numPr>
          <w:ilvl w:val="0"/>
          <w:numId w:val="17"/>
        </w:numPr>
        <w:spacing w:before="120" w:after="240" w:line="256" w:lineRule="auto"/>
        <w:ind w:left="993"/>
        <w:jc w:val="both"/>
        <w:rPr>
          <w:lang w:val="en-US"/>
        </w:rPr>
      </w:pPr>
      <w:r>
        <w:rPr>
          <w:lang w:val="en-US"/>
        </w:rPr>
        <w:t>General physical state,</w:t>
      </w:r>
      <w:r w:rsidRPr="00256370">
        <w:rPr>
          <w:lang w:val="en-US"/>
        </w:rPr>
        <w:t xml:space="preserve"> </w:t>
      </w:r>
      <w:r w:rsidRPr="00661E0F">
        <w:rPr>
          <w:lang w:val="en-US"/>
        </w:rPr>
        <w:t>such as</w:t>
      </w:r>
      <w:r>
        <w:rPr>
          <w:lang w:val="en-US"/>
        </w:rPr>
        <w:t xml:space="preserve"> hunger; level of energy; </w:t>
      </w:r>
      <w:r w:rsidRPr="00256370">
        <w:rPr>
          <w:lang w:val="en-US"/>
        </w:rPr>
        <w:t>sleeping habits</w:t>
      </w:r>
      <w:r>
        <w:rPr>
          <w:lang w:val="en-US"/>
        </w:rPr>
        <w:t>; level of stress.</w:t>
      </w:r>
    </w:p>
    <w:p w14:paraId="383536DF" w14:textId="77777777" w:rsidR="00B45F40" w:rsidRPr="00256370" w:rsidRDefault="00B45F40" w:rsidP="00B45F40">
      <w:pPr>
        <w:pStyle w:val="a7"/>
        <w:numPr>
          <w:ilvl w:val="0"/>
          <w:numId w:val="17"/>
        </w:numPr>
        <w:spacing w:before="120" w:after="240" w:line="256" w:lineRule="auto"/>
        <w:ind w:left="993"/>
        <w:jc w:val="both"/>
        <w:rPr>
          <w:lang w:val="en-US"/>
        </w:rPr>
      </w:pPr>
      <w:r>
        <w:rPr>
          <w:lang w:val="en-US"/>
        </w:rPr>
        <w:t xml:space="preserve">Nutrition habits, </w:t>
      </w:r>
      <w:r w:rsidRPr="00661E0F">
        <w:rPr>
          <w:lang w:val="en-US"/>
        </w:rPr>
        <w:t>such as</w:t>
      </w:r>
      <w:r>
        <w:rPr>
          <w:lang w:val="en-US"/>
        </w:rPr>
        <w:t xml:space="preserve"> calories and energy value; dietary habits.</w:t>
      </w:r>
    </w:p>
    <w:p w14:paraId="6C86E818" w14:textId="77777777" w:rsidR="00B45F40" w:rsidRDefault="00B45F40" w:rsidP="00B45F40">
      <w:pPr>
        <w:pStyle w:val="a7"/>
        <w:numPr>
          <w:ilvl w:val="0"/>
          <w:numId w:val="17"/>
        </w:numPr>
        <w:spacing w:before="120" w:after="240" w:line="256" w:lineRule="auto"/>
        <w:ind w:left="993"/>
        <w:jc w:val="both"/>
        <w:rPr>
          <w:lang w:val="en-US"/>
        </w:rPr>
      </w:pPr>
      <w:r w:rsidRPr="002E1C94">
        <w:rPr>
          <w:lang w:val="en-US"/>
        </w:rPr>
        <w:t>State of health, such as illness; pregnancy and lactation period; menstrual cycle; GLP-1, hormonal drugs and other medicine intake</w:t>
      </w:r>
      <w:r>
        <w:rPr>
          <w:lang w:val="en-US"/>
        </w:rPr>
        <w:t>.</w:t>
      </w:r>
    </w:p>
    <w:p w14:paraId="0E82CDD1" w14:textId="49E8714C" w:rsidR="00B45F40" w:rsidRPr="00661E0F" w:rsidRDefault="00B45F40" w:rsidP="00B45F40">
      <w:pPr>
        <w:pStyle w:val="a7"/>
        <w:numPr>
          <w:ilvl w:val="0"/>
          <w:numId w:val="17"/>
        </w:numPr>
        <w:spacing w:before="120" w:after="240" w:line="256" w:lineRule="auto"/>
        <w:ind w:left="993"/>
        <w:jc w:val="both"/>
        <w:rPr>
          <w:lang w:val="en-US"/>
        </w:rPr>
      </w:pPr>
      <w:r w:rsidRPr="00661E0F">
        <w:rPr>
          <w:lang w:val="en-US"/>
        </w:rPr>
        <w:t xml:space="preserve">Photo and video materials provided by </w:t>
      </w:r>
      <w:r>
        <w:rPr>
          <w:lang w:val="en-US"/>
        </w:rPr>
        <w:t>Me</w:t>
      </w:r>
      <w:r w:rsidRPr="00661E0F">
        <w:rPr>
          <w:lang w:val="en-US"/>
        </w:rPr>
        <w:t xml:space="preserve">, including those containing </w:t>
      </w:r>
      <w:r>
        <w:rPr>
          <w:lang w:val="en-US"/>
        </w:rPr>
        <w:t>My</w:t>
      </w:r>
      <w:r w:rsidRPr="00661E0F">
        <w:rPr>
          <w:lang w:val="en-US"/>
        </w:rPr>
        <w:t xml:space="preserve"> images.</w:t>
      </w:r>
    </w:p>
    <w:p w14:paraId="4B1E9062" w14:textId="612B5E6F" w:rsidR="00B45F40" w:rsidRPr="00661E0F" w:rsidRDefault="00B45F40" w:rsidP="00B45F40">
      <w:pPr>
        <w:pStyle w:val="a7"/>
        <w:numPr>
          <w:ilvl w:val="0"/>
          <w:numId w:val="17"/>
        </w:numPr>
        <w:spacing w:before="120" w:after="240" w:line="256" w:lineRule="auto"/>
        <w:ind w:left="993"/>
        <w:jc w:val="both"/>
        <w:rPr>
          <w:lang w:val="en-US"/>
        </w:rPr>
      </w:pPr>
      <w:r w:rsidRPr="00661E0F">
        <w:rPr>
          <w:lang w:val="en-US"/>
        </w:rPr>
        <w:t xml:space="preserve">Information about </w:t>
      </w:r>
      <w:r>
        <w:rPr>
          <w:lang w:val="en-US"/>
        </w:rPr>
        <w:t>My</w:t>
      </w:r>
      <w:r w:rsidRPr="00661E0F">
        <w:rPr>
          <w:lang w:val="en-US"/>
        </w:rPr>
        <w:t xml:space="preserve"> behavior in the </w:t>
      </w:r>
      <w:proofErr w:type="spellStart"/>
      <w:r w:rsidRPr="00B20DC5">
        <w:rPr>
          <w:b/>
          <w:bCs/>
          <w:lang w:val="en-US"/>
        </w:rPr>
        <w:t>PhysiCal</w:t>
      </w:r>
      <w:proofErr w:type="spellEnd"/>
      <w:r w:rsidRPr="00B20DC5">
        <w:rPr>
          <w:b/>
          <w:bCs/>
          <w:lang w:val="en-US"/>
        </w:rPr>
        <w:t xml:space="preserve"> [App]</w:t>
      </w:r>
      <w:r w:rsidRPr="00661E0F">
        <w:rPr>
          <w:lang w:val="en-US"/>
        </w:rPr>
        <w:t xml:space="preserve"> mobile application (behavioral statistics), collected based on </w:t>
      </w:r>
      <w:r>
        <w:rPr>
          <w:lang w:val="en-US"/>
        </w:rPr>
        <w:t>My</w:t>
      </w:r>
      <w:r w:rsidRPr="00661E0F">
        <w:rPr>
          <w:lang w:val="en-US"/>
        </w:rPr>
        <w:t xml:space="preserve"> identifiers and/or analytics counters. Other identifiers and information about </w:t>
      </w:r>
      <w:r>
        <w:rPr>
          <w:lang w:val="en-US"/>
        </w:rPr>
        <w:t>My</w:t>
      </w:r>
      <w:r w:rsidRPr="00661E0F">
        <w:rPr>
          <w:lang w:val="en-US"/>
        </w:rPr>
        <w:t xml:space="preserve"> use of the </w:t>
      </w:r>
      <w:proofErr w:type="spellStart"/>
      <w:r w:rsidRPr="00B20DC5">
        <w:rPr>
          <w:b/>
          <w:bCs/>
          <w:lang w:val="en-US"/>
        </w:rPr>
        <w:t>PhysiCal</w:t>
      </w:r>
      <w:proofErr w:type="spellEnd"/>
      <w:r w:rsidRPr="00B20DC5">
        <w:rPr>
          <w:b/>
          <w:bCs/>
          <w:lang w:val="en-US"/>
        </w:rPr>
        <w:t xml:space="preserve"> [App]</w:t>
      </w:r>
      <w:r w:rsidRPr="00661E0F">
        <w:rPr>
          <w:lang w:val="en-US"/>
        </w:rPr>
        <w:t xml:space="preserve"> mobile application and Services, including the Internet Protocol (IP), the time of registration and/or visiting the </w:t>
      </w:r>
      <w:proofErr w:type="spellStart"/>
      <w:r w:rsidRPr="00B20DC5">
        <w:rPr>
          <w:b/>
          <w:bCs/>
          <w:lang w:val="en-US"/>
        </w:rPr>
        <w:t>PhysiCal</w:t>
      </w:r>
      <w:proofErr w:type="spellEnd"/>
      <w:r w:rsidRPr="00B20DC5">
        <w:rPr>
          <w:b/>
          <w:bCs/>
          <w:lang w:val="en-US"/>
        </w:rPr>
        <w:t xml:space="preserve"> [App]</w:t>
      </w:r>
      <w:r w:rsidRPr="00661E0F">
        <w:rPr>
          <w:lang w:val="en-US"/>
        </w:rPr>
        <w:t xml:space="preserve"> mobile application and Services, </w:t>
      </w:r>
      <w:r>
        <w:rPr>
          <w:lang w:val="en-US"/>
        </w:rPr>
        <w:t>My</w:t>
      </w:r>
      <w:r w:rsidRPr="007516E3">
        <w:rPr>
          <w:lang w:val="en-US"/>
        </w:rPr>
        <w:t xml:space="preserve"> geolocation data</w:t>
      </w:r>
      <w:r w:rsidRPr="00661E0F">
        <w:rPr>
          <w:lang w:val="en-US"/>
        </w:rPr>
        <w:t>, the interface language, and other similar data.</w:t>
      </w:r>
    </w:p>
    <w:p w14:paraId="3B5EC287" w14:textId="5623CC18" w:rsidR="00B11425" w:rsidRPr="00B45F40" w:rsidRDefault="00B45F40" w:rsidP="00B45F40">
      <w:pPr>
        <w:pStyle w:val="a7"/>
        <w:numPr>
          <w:ilvl w:val="0"/>
          <w:numId w:val="17"/>
        </w:numPr>
        <w:ind w:left="993"/>
        <w:jc w:val="both"/>
        <w:rPr>
          <w:rFonts w:cstheme="minorHAnsi"/>
          <w:lang w:val="en-US"/>
        </w:rPr>
      </w:pPr>
      <w:r w:rsidRPr="00661E0F">
        <w:rPr>
          <w:lang w:val="en-US"/>
        </w:rPr>
        <w:t xml:space="preserve">Technical journals (logs) of actions in the </w:t>
      </w:r>
      <w:proofErr w:type="spellStart"/>
      <w:r w:rsidRPr="00B20DC5">
        <w:rPr>
          <w:b/>
          <w:bCs/>
          <w:lang w:val="en-US"/>
        </w:rPr>
        <w:t>PhysiCal</w:t>
      </w:r>
      <w:proofErr w:type="spellEnd"/>
      <w:r w:rsidRPr="00B20DC5">
        <w:rPr>
          <w:b/>
          <w:bCs/>
          <w:lang w:val="en-US"/>
        </w:rPr>
        <w:t xml:space="preserve"> [App</w:t>
      </w:r>
      <w:r w:rsidRPr="00B45F40">
        <w:rPr>
          <w:b/>
          <w:bCs/>
          <w:lang w:val="en-US"/>
        </w:rPr>
        <w:t>]</w:t>
      </w:r>
      <w:r w:rsidRPr="00661E0F">
        <w:rPr>
          <w:lang w:val="en-US"/>
        </w:rPr>
        <w:t xml:space="preserve"> mobile application and Services, information about security events, information about consents and refusals, requests to the support service, and the content of correspondence with the Company to the extent necessary for reviewing requests, settling claims, and protecting the rights and legitimate interests of the Company.</w:t>
      </w:r>
    </w:p>
    <w:p w14:paraId="603BF85E" w14:textId="77777777" w:rsidR="00B45F40" w:rsidRPr="00B45F40" w:rsidRDefault="00B45F40" w:rsidP="00B45F40">
      <w:pPr>
        <w:pStyle w:val="a7"/>
        <w:jc w:val="both"/>
        <w:rPr>
          <w:rFonts w:cstheme="minorHAnsi"/>
          <w:lang w:val="en-US"/>
        </w:rPr>
      </w:pPr>
    </w:p>
    <w:p w14:paraId="2CB09423" w14:textId="77777777" w:rsidR="00B45F40" w:rsidRPr="00B45F40" w:rsidRDefault="001E6C69" w:rsidP="00B45F40">
      <w:pPr>
        <w:pStyle w:val="a7"/>
        <w:numPr>
          <w:ilvl w:val="0"/>
          <w:numId w:val="2"/>
        </w:numPr>
        <w:ind w:left="567" w:hanging="207"/>
        <w:jc w:val="both"/>
        <w:rPr>
          <w:rFonts w:cstheme="minorHAnsi"/>
          <w:lang w:val="en-US"/>
        </w:rPr>
      </w:pPr>
      <w:r w:rsidRPr="00B45F40">
        <w:rPr>
          <w:lang w:val="en-US"/>
        </w:rPr>
        <w:t xml:space="preserve"> The </w:t>
      </w:r>
      <w:r w:rsidR="00B45F40">
        <w:rPr>
          <w:lang w:val="en-US"/>
        </w:rPr>
        <w:t>Company</w:t>
      </w:r>
      <w:r w:rsidRPr="00B45F40">
        <w:rPr>
          <w:lang w:val="en-US"/>
        </w:rPr>
        <w:t xml:space="preserve"> processes the personal data specified in </w:t>
      </w:r>
      <w:r w:rsidR="00B45F40">
        <w:rPr>
          <w:lang w:val="en-US"/>
        </w:rPr>
        <w:t>C</w:t>
      </w:r>
      <w:r w:rsidRPr="00B45F40">
        <w:rPr>
          <w:lang w:val="en-US"/>
        </w:rPr>
        <w:t>lause 1 of this Consent in accordance with the rules of the Privacy Policy posted at (</w:t>
      </w:r>
      <w:r w:rsidRPr="00B45F40">
        <w:rPr>
          <w:i/>
          <w:iCs/>
          <w:highlight w:val="yellow"/>
          <w:lang w:val="en-US"/>
        </w:rPr>
        <w:t>link</w:t>
      </w:r>
      <w:r w:rsidR="00B45F40" w:rsidRPr="00B45F40">
        <w:rPr>
          <w:i/>
          <w:iCs/>
          <w:highlight w:val="yellow"/>
          <w:lang w:val="en-US"/>
        </w:rPr>
        <w:t xml:space="preserve"> to the Privacy Policy</w:t>
      </w:r>
      <w:r w:rsidRPr="00B45F40">
        <w:rPr>
          <w:lang w:val="en-US"/>
        </w:rPr>
        <w:t>).</w:t>
      </w:r>
    </w:p>
    <w:p w14:paraId="6B774E5E" w14:textId="77777777" w:rsidR="00B45F40" w:rsidRDefault="00B45F40" w:rsidP="00B45F40">
      <w:pPr>
        <w:pStyle w:val="a7"/>
        <w:numPr>
          <w:ilvl w:val="0"/>
          <w:numId w:val="2"/>
        </w:numPr>
        <w:ind w:left="567" w:hanging="207"/>
        <w:jc w:val="both"/>
        <w:rPr>
          <w:rFonts w:cstheme="minorHAnsi"/>
          <w:lang w:val="en-US"/>
        </w:rPr>
      </w:pPr>
      <w:r w:rsidRPr="00B45F40">
        <w:rPr>
          <w:rFonts w:cstheme="minorHAnsi"/>
          <w:lang w:val="en-US"/>
        </w:rPr>
        <w:t>The Company may process or ensure of processing of Personal Data for the purposes</w:t>
      </w:r>
      <w:r w:rsidRPr="00B45F40">
        <w:rPr>
          <w:rFonts w:cstheme="minorHAnsi"/>
          <w:lang w:val="en-US"/>
        </w:rPr>
        <w:t>, specified in Section 3 of the Privacy Policy</w:t>
      </w:r>
      <w:r>
        <w:rPr>
          <w:rFonts w:cstheme="minorHAnsi"/>
          <w:lang w:val="en-US"/>
        </w:rPr>
        <w:t xml:space="preserve">. </w:t>
      </w:r>
      <w:r w:rsidRPr="00B45F40">
        <w:rPr>
          <w:rFonts w:cstheme="minorHAnsi"/>
          <w:lang w:val="en-US"/>
        </w:rPr>
        <w:t>The sale and use of Sensitive Personal Data for the advertising purposes are strictly prohibited.</w:t>
      </w:r>
    </w:p>
    <w:p w14:paraId="197CE9F1" w14:textId="77777777" w:rsidR="00D80CF3" w:rsidRPr="00D80CF3" w:rsidRDefault="00FF0562" w:rsidP="00D80CF3">
      <w:pPr>
        <w:pStyle w:val="a7"/>
        <w:numPr>
          <w:ilvl w:val="0"/>
          <w:numId w:val="2"/>
        </w:numPr>
        <w:ind w:left="567" w:hanging="207"/>
        <w:jc w:val="both"/>
        <w:rPr>
          <w:rFonts w:cstheme="minorHAnsi"/>
          <w:lang w:val="en-US"/>
        </w:rPr>
      </w:pPr>
      <w:r w:rsidRPr="00B45F40">
        <w:rPr>
          <w:lang w:val="en-US"/>
        </w:rPr>
        <w:t xml:space="preserve">The </w:t>
      </w:r>
      <w:r w:rsidR="00B45F40" w:rsidRPr="00B45F40">
        <w:rPr>
          <w:lang w:val="en-US"/>
        </w:rPr>
        <w:t>Company</w:t>
      </w:r>
      <w:r w:rsidRPr="00B45F40">
        <w:rPr>
          <w:lang w:val="en-US"/>
        </w:rPr>
        <w:t xml:space="preserve"> processes personal data by the following methods: collection, recording, systematization, accumulation, storage, clarification (updating, modification), retrieval, use, transfer (provision, access), depersonalization, blocking, deletion, and destruction.</w:t>
      </w:r>
    </w:p>
    <w:p w14:paraId="733D4F88" w14:textId="60DD3CE5" w:rsidR="0040763D" w:rsidRPr="00D80CF3" w:rsidRDefault="00400EDC" w:rsidP="00D80CF3">
      <w:pPr>
        <w:pStyle w:val="a7"/>
        <w:numPr>
          <w:ilvl w:val="0"/>
          <w:numId w:val="2"/>
        </w:numPr>
        <w:ind w:left="567" w:hanging="207"/>
        <w:jc w:val="both"/>
        <w:rPr>
          <w:rFonts w:cstheme="minorHAnsi"/>
          <w:lang w:val="en-US"/>
        </w:rPr>
      </w:pPr>
      <w:r w:rsidRPr="00D80CF3">
        <w:rPr>
          <w:lang w:val="en-US"/>
        </w:rPr>
        <w:t xml:space="preserve">The </w:t>
      </w:r>
      <w:r w:rsidR="00B45F40" w:rsidRPr="00D80CF3">
        <w:rPr>
          <w:lang w:val="en-US"/>
        </w:rPr>
        <w:t>Company</w:t>
      </w:r>
      <w:r w:rsidRPr="00D80CF3">
        <w:rPr>
          <w:lang w:val="en-US"/>
        </w:rPr>
        <w:t xml:space="preserve"> processes personal data mainly by means of computer technology (automated processing), that is, without human involvement, which is ensured by the functional capabilities of the </w:t>
      </w:r>
      <w:proofErr w:type="spellStart"/>
      <w:r w:rsidR="00D80CF3" w:rsidRPr="00B20DC5">
        <w:rPr>
          <w:b/>
          <w:bCs/>
          <w:lang w:val="en-US"/>
        </w:rPr>
        <w:t>PhysiCal</w:t>
      </w:r>
      <w:proofErr w:type="spellEnd"/>
      <w:r w:rsidR="00D80CF3" w:rsidRPr="00B20DC5">
        <w:rPr>
          <w:b/>
          <w:bCs/>
          <w:lang w:val="en-US"/>
        </w:rPr>
        <w:t xml:space="preserve"> [App]</w:t>
      </w:r>
      <w:r w:rsidRPr="00D80CF3">
        <w:rPr>
          <w:lang w:val="en-US"/>
        </w:rPr>
        <w:t xml:space="preserve">. In exceptional cases, personal data may be processed by the </w:t>
      </w:r>
      <w:r w:rsidR="00B45F40" w:rsidRPr="00D80CF3">
        <w:rPr>
          <w:lang w:val="en-US"/>
        </w:rPr>
        <w:t>Company</w:t>
      </w:r>
      <w:r w:rsidRPr="00D80CF3">
        <w:rPr>
          <w:lang w:val="en-US"/>
        </w:rPr>
        <w:t xml:space="preserve"> with direct human involvement, including without the use of computer technology (non-automated processing).</w:t>
      </w:r>
    </w:p>
    <w:p w14:paraId="2952A192" w14:textId="32889432" w:rsidR="00D86D84" w:rsidRPr="00B45F40" w:rsidRDefault="00ED033C" w:rsidP="00D86D84">
      <w:pPr>
        <w:pStyle w:val="a7"/>
        <w:numPr>
          <w:ilvl w:val="0"/>
          <w:numId w:val="2"/>
        </w:numPr>
        <w:spacing w:after="0"/>
        <w:jc w:val="both"/>
        <w:rPr>
          <w:rFonts w:cstheme="minorHAnsi"/>
          <w:lang w:val="en-US"/>
        </w:rPr>
      </w:pPr>
      <w:r w:rsidRPr="00B45F40">
        <w:rPr>
          <w:lang w:val="en-US"/>
        </w:rPr>
        <w:lastRenderedPageBreak/>
        <w:t xml:space="preserve">I give </w:t>
      </w:r>
      <w:r w:rsidR="00D80CF3">
        <w:rPr>
          <w:lang w:val="en-US"/>
        </w:rPr>
        <w:t xml:space="preserve">My express </w:t>
      </w:r>
      <w:r w:rsidRPr="00B45F40">
        <w:rPr>
          <w:lang w:val="en-US"/>
        </w:rPr>
        <w:t xml:space="preserve">consent to the transfer (provision) by the </w:t>
      </w:r>
      <w:r w:rsidR="00B45F40">
        <w:rPr>
          <w:lang w:val="en-US"/>
        </w:rPr>
        <w:t>Company</w:t>
      </w:r>
      <w:r w:rsidRPr="00B45F40">
        <w:rPr>
          <w:lang w:val="en-US"/>
        </w:rPr>
        <w:t xml:space="preserve"> of my Personal Data</w:t>
      </w:r>
      <w:r w:rsidR="00D80CF3">
        <w:rPr>
          <w:lang w:val="en-US"/>
        </w:rPr>
        <w:t>, specified in Clause 1 of this Consent,</w:t>
      </w:r>
      <w:r w:rsidRPr="00B45F40">
        <w:rPr>
          <w:lang w:val="en-US"/>
        </w:rPr>
        <w:t xml:space="preserve"> to third parties (partners, agents, subcontractors</w:t>
      </w:r>
      <w:r w:rsidR="00D80CF3">
        <w:rPr>
          <w:lang w:val="en-US"/>
        </w:rPr>
        <w:t xml:space="preserve"> and other third parties engaged by the Company on a lawful basis</w:t>
      </w:r>
      <w:r w:rsidRPr="00B45F40">
        <w:rPr>
          <w:lang w:val="en-US"/>
        </w:rPr>
        <w:t xml:space="preserve">) to achieve the purposes provided for in the Privacy Policy, for the provision of services to </w:t>
      </w:r>
      <w:r w:rsidR="00D80CF3">
        <w:rPr>
          <w:lang w:val="en-US"/>
        </w:rPr>
        <w:t>M</w:t>
      </w:r>
      <w:r w:rsidRPr="00B45F40">
        <w:rPr>
          <w:lang w:val="en-US"/>
        </w:rPr>
        <w:t xml:space="preserve">e by the </w:t>
      </w:r>
      <w:r w:rsidR="00B45F40">
        <w:rPr>
          <w:lang w:val="en-US"/>
        </w:rPr>
        <w:t>Company</w:t>
      </w:r>
      <w:r w:rsidRPr="00B45F40">
        <w:rPr>
          <w:lang w:val="en-US"/>
        </w:rPr>
        <w:t>, and in other cases provided for by applicable law.</w:t>
      </w:r>
    </w:p>
    <w:p w14:paraId="757D8DC3" w14:textId="3CAA0ED1" w:rsidR="00817D62" w:rsidRPr="00B45F40" w:rsidRDefault="00817D62" w:rsidP="00D86D84">
      <w:pPr>
        <w:pStyle w:val="a7"/>
        <w:numPr>
          <w:ilvl w:val="0"/>
          <w:numId w:val="2"/>
        </w:numPr>
        <w:spacing w:after="0"/>
        <w:jc w:val="both"/>
        <w:rPr>
          <w:rFonts w:cstheme="minorHAnsi"/>
          <w:lang w:val="en-US"/>
        </w:rPr>
      </w:pPr>
      <w:r w:rsidRPr="00B45F40">
        <w:rPr>
          <w:lang w:val="en-US"/>
        </w:rPr>
        <w:t>My consent to the processing of personal data is specific, informed, conscious, and unambiguous.</w:t>
      </w:r>
    </w:p>
    <w:p w14:paraId="783EA9B2" w14:textId="6E5607FE" w:rsidR="00FF0562" w:rsidRPr="00B45F40" w:rsidRDefault="00FF0562" w:rsidP="00E82DF8">
      <w:pPr>
        <w:pStyle w:val="a7"/>
        <w:numPr>
          <w:ilvl w:val="0"/>
          <w:numId w:val="2"/>
        </w:numPr>
        <w:jc w:val="both"/>
        <w:rPr>
          <w:rFonts w:cstheme="minorHAnsi"/>
          <w:lang w:val="en-US"/>
        </w:rPr>
      </w:pPr>
      <w:r w:rsidRPr="00B45F40">
        <w:rPr>
          <w:lang w:val="en-US"/>
        </w:rPr>
        <w:t>This Consent is valid from the moment it is provided until the moment it is withdrawn.</w:t>
      </w:r>
    </w:p>
    <w:p w14:paraId="7124ABED" w14:textId="3F6AC6B8" w:rsidR="00607D89" w:rsidRPr="00B45F40" w:rsidRDefault="00FF0562" w:rsidP="00E82DF8">
      <w:pPr>
        <w:pStyle w:val="a7"/>
        <w:numPr>
          <w:ilvl w:val="0"/>
          <w:numId w:val="2"/>
        </w:numPr>
        <w:jc w:val="both"/>
        <w:rPr>
          <w:rFonts w:cstheme="minorHAnsi"/>
          <w:lang w:val="en-US"/>
        </w:rPr>
      </w:pPr>
      <w:r w:rsidRPr="00B45F40">
        <w:rPr>
          <w:lang w:val="en-US"/>
        </w:rPr>
        <w:t xml:space="preserve">I have the right to withdraw this Consent by sending the </w:t>
      </w:r>
      <w:r w:rsidR="00B45F40">
        <w:rPr>
          <w:lang w:val="en-US"/>
        </w:rPr>
        <w:t>Company</w:t>
      </w:r>
      <w:r w:rsidRPr="00B45F40">
        <w:rPr>
          <w:lang w:val="en-US"/>
        </w:rPr>
        <w:t xml:space="preserve"> a </w:t>
      </w:r>
      <w:r w:rsidR="00D80CF3">
        <w:rPr>
          <w:lang w:val="en-US"/>
        </w:rPr>
        <w:t xml:space="preserve">respective notification with my signature </w:t>
      </w:r>
      <w:r w:rsidRPr="00B45F40">
        <w:rPr>
          <w:lang w:val="en-US"/>
        </w:rPr>
        <w:t xml:space="preserve">to the email </w:t>
      </w:r>
      <w:r w:rsidR="00D80CF3">
        <w:rPr>
          <w:lang w:val="en-US"/>
        </w:rPr>
        <w:t>ID</w:t>
      </w:r>
      <w:r w:rsidRPr="00B45F40">
        <w:rPr>
          <w:lang w:val="en-US"/>
        </w:rPr>
        <w:t>: (</w:t>
      </w:r>
      <w:r w:rsidRPr="00D80CF3">
        <w:rPr>
          <w:i/>
          <w:iCs/>
          <w:highlight w:val="yellow"/>
          <w:lang w:val="en-US"/>
        </w:rPr>
        <w:t>specify email</w:t>
      </w:r>
      <w:r w:rsidR="00D80CF3" w:rsidRPr="00D80CF3">
        <w:rPr>
          <w:i/>
          <w:iCs/>
          <w:highlight w:val="yellow"/>
          <w:lang w:val="en-US"/>
        </w:rPr>
        <w:t xml:space="preserve"> ID</w:t>
      </w:r>
      <w:r w:rsidRPr="00B45F40">
        <w:rPr>
          <w:lang w:val="en-US"/>
        </w:rPr>
        <w:t xml:space="preserve">). If the </w:t>
      </w:r>
      <w:r w:rsidR="00D80CF3">
        <w:rPr>
          <w:lang w:val="en-US"/>
        </w:rPr>
        <w:t>notification regarding</w:t>
      </w:r>
      <w:r w:rsidRPr="00B45F40">
        <w:rPr>
          <w:lang w:val="en-US"/>
        </w:rPr>
        <w:t xml:space="preserve"> withdra</w:t>
      </w:r>
      <w:r w:rsidR="00D80CF3">
        <w:rPr>
          <w:lang w:val="en-US"/>
        </w:rPr>
        <w:t>wal of</w:t>
      </w:r>
      <w:r w:rsidRPr="00B45F40">
        <w:rPr>
          <w:lang w:val="en-US"/>
        </w:rPr>
        <w:t xml:space="preserve"> the Consent is signed by </w:t>
      </w:r>
      <w:r w:rsidR="00D80CF3">
        <w:rPr>
          <w:lang w:val="en-US"/>
        </w:rPr>
        <w:t>M</w:t>
      </w:r>
      <w:r w:rsidRPr="00B45F40">
        <w:rPr>
          <w:lang w:val="en-US"/>
        </w:rPr>
        <w:t xml:space="preserve">y representative, such </w:t>
      </w:r>
      <w:r w:rsidR="00D80CF3">
        <w:rPr>
          <w:lang w:val="en-US"/>
        </w:rPr>
        <w:t>notice</w:t>
      </w:r>
      <w:r w:rsidRPr="00B45F40">
        <w:rPr>
          <w:lang w:val="en-US"/>
        </w:rPr>
        <w:t xml:space="preserve"> shall be accompanied by a duly executed power of attorney authorizing the representative to sign </w:t>
      </w:r>
      <w:r w:rsidR="00D80CF3">
        <w:rPr>
          <w:lang w:val="en-US"/>
        </w:rPr>
        <w:t>such notice</w:t>
      </w:r>
      <w:r w:rsidRPr="00B45F40">
        <w:rPr>
          <w:lang w:val="en-US"/>
        </w:rPr>
        <w:t xml:space="preserve"> on </w:t>
      </w:r>
      <w:r w:rsidR="00D80CF3">
        <w:rPr>
          <w:lang w:val="en-US"/>
        </w:rPr>
        <w:t>M</w:t>
      </w:r>
      <w:r w:rsidRPr="00B45F40">
        <w:rPr>
          <w:lang w:val="en-US"/>
        </w:rPr>
        <w:t>y behalf.</w:t>
      </w:r>
    </w:p>
    <w:p w14:paraId="4EC45574" w14:textId="23DFF06F" w:rsidR="00FF0562" w:rsidRPr="00D40C4F" w:rsidRDefault="00FF0562" w:rsidP="00D40C4F">
      <w:pPr>
        <w:pStyle w:val="a7"/>
        <w:numPr>
          <w:ilvl w:val="0"/>
          <w:numId w:val="2"/>
        </w:numPr>
        <w:jc w:val="both"/>
        <w:rPr>
          <w:lang w:val="en-US"/>
        </w:rPr>
      </w:pPr>
      <w:r w:rsidRPr="00B45F40">
        <w:rPr>
          <w:lang w:val="en-US"/>
        </w:rPr>
        <w:t xml:space="preserve">The </w:t>
      </w:r>
      <w:r w:rsidR="00B45F40">
        <w:rPr>
          <w:lang w:val="en-US"/>
        </w:rPr>
        <w:t>Company</w:t>
      </w:r>
      <w:r w:rsidRPr="00B45F40">
        <w:rPr>
          <w:lang w:val="en-US"/>
        </w:rPr>
        <w:t xml:space="preserve"> reviews the </w:t>
      </w:r>
      <w:r w:rsidR="00D80CF3">
        <w:rPr>
          <w:lang w:val="en-US"/>
        </w:rPr>
        <w:t>notice</w:t>
      </w:r>
      <w:r w:rsidRPr="00B45F40">
        <w:rPr>
          <w:lang w:val="en-US"/>
        </w:rPr>
        <w:t xml:space="preserve"> within 10 (ten) business days from the date of its receipt.</w:t>
      </w:r>
      <w:r w:rsidR="00D40C4F">
        <w:rPr>
          <w:lang w:val="en-US"/>
        </w:rPr>
        <w:t xml:space="preserve"> </w:t>
      </w:r>
      <w:r w:rsidR="00D40C4F" w:rsidRPr="00C44A5D">
        <w:rPr>
          <w:lang w:val="en-US"/>
        </w:rPr>
        <w:t>Business day</w:t>
      </w:r>
      <w:r w:rsidR="00D40C4F">
        <w:rPr>
          <w:lang w:val="en-US"/>
        </w:rPr>
        <w:t xml:space="preserve"> is regarded as </w:t>
      </w:r>
      <w:r w:rsidR="00D40C4F" w:rsidRPr="00C44A5D">
        <w:rPr>
          <w:lang w:val="en-US"/>
        </w:rPr>
        <w:t>a period of twenty-four (24) hours in accordance with the UTC+4 time zone, which includes all days that are not weekends or public holidays, in accordance with applicable law.</w:t>
      </w:r>
    </w:p>
    <w:p w14:paraId="5AA83145" w14:textId="77777777" w:rsidR="00607D89" w:rsidRPr="00B45F40" w:rsidRDefault="00607D89" w:rsidP="00607D89">
      <w:pPr>
        <w:pStyle w:val="a7"/>
        <w:ind w:left="360"/>
        <w:jc w:val="both"/>
        <w:rPr>
          <w:rFonts w:cstheme="minorHAnsi"/>
          <w:lang w:val="en-US"/>
        </w:rPr>
      </w:pPr>
    </w:p>
    <w:p w14:paraId="1556C8B6" w14:textId="1DE2B2CF" w:rsidR="002F1E81" w:rsidRPr="002F1E81" w:rsidRDefault="00B45F40" w:rsidP="002F1E81">
      <w:pPr>
        <w:pStyle w:val="a7"/>
        <w:numPr>
          <w:ilvl w:val="0"/>
          <w:numId w:val="2"/>
        </w:numPr>
        <w:jc w:val="both"/>
        <w:rPr>
          <w:rFonts w:cstheme="minorHAnsi"/>
          <w:b/>
          <w:bCs/>
        </w:rPr>
      </w:pPr>
      <w:proofErr w:type="spellStart"/>
      <w:r>
        <w:rPr>
          <w:b/>
        </w:rPr>
        <w:t>Company</w:t>
      </w:r>
      <w:r w:rsidR="00607D89">
        <w:rPr>
          <w:b/>
        </w:rPr>
        <w:t>'s</w:t>
      </w:r>
      <w:proofErr w:type="spellEnd"/>
      <w:r w:rsidR="00607D89">
        <w:rPr>
          <w:b/>
        </w:rPr>
        <w:t xml:space="preserve"> </w:t>
      </w:r>
      <w:proofErr w:type="spellStart"/>
      <w:r w:rsidR="00607D89">
        <w:rPr>
          <w:b/>
        </w:rPr>
        <w:t>Details</w:t>
      </w:r>
      <w:proofErr w:type="spellEnd"/>
    </w:p>
    <w:p w14:paraId="0AC83315" w14:textId="77777777" w:rsidR="00FD2E0A" w:rsidRDefault="00FD2E0A" w:rsidP="002F1E81">
      <w:pPr>
        <w:spacing w:after="0"/>
        <w:ind w:left="360"/>
        <w:jc w:val="both"/>
        <w:rPr>
          <w:lang w:val="en-US"/>
        </w:rPr>
      </w:pPr>
    </w:p>
    <w:p w14:paraId="226F4A47" w14:textId="686C0F3A" w:rsidR="00FD2E0A" w:rsidRPr="00FD2E0A" w:rsidRDefault="00FD2E0A" w:rsidP="00FD2E0A">
      <w:pPr>
        <w:spacing w:after="0"/>
        <w:ind w:left="360"/>
        <w:jc w:val="both"/>
        <w:rPr>
          <w:lang w:val="en-US"/>
        </w:rPr>
      </w:pPr>
      <w:r w:rsidRPr="00FD2E0A">
        <w:rPr>
          <w:b/>
          <w:bCs/>
          <w:lang w:val="en-US"/>
        </w:rPr>
        <w:t>FIZIKL IQ-FZCO</w:t>
      </w:r>
    </w:p>
    <w:p w14:paraId="41F8B620" w14:textId="77777777" w:rsidR="00FD2E0A" w:rsidRDefault="00FD2E0A" w:rsidP="00FD2E0A">
      <w:pPr>
        <w:spacing w:after="0"/>
        <w:ind w:left="360"/>
        <w:jc w:val="both"/>
        <w:rPr>
          <w:lang w:val="en-US"/>
        </w:rPr>
      </w:pPr>
      <w:r w:rsidRPr="00FD2E0A">
        <w:rPr>
          <w:lang w:val="en-US"/>
        </w:rPr>
        <w:t xml:space="preserve">Registered in Dubai Silicon Oasis, Techno Hub 2, 66th Street, Nr 20, I132-H, Nad Al Hessa, Dubai, the UAE. </w:t>
      </w:r>
    </w:p>
    <w:p w14:paraId="03919CD9" w14:textId="567E2FB2" w:rsidR="00FD2E0A" w:rsidRDefault="00FD2E0A" w:rsidP="00FD2E0A">
      <w:pPr>
        <w:spacing w:after="0"/>
        <w:ind w:left="360"/>
        <w:jc w:val="both"/>
        <w:rPr>
          <w:lang w:val="en-US"/>
        </w:rPr>
      </w:pPr>
      <w:r w:rsidRPr="00FD2E0A">
        <w:rPr>
          <w:lang w:val="en-US"/>
        </w:rPr>
        <w:t>License Number: 32779.</w:t>
      </w:r>
    </w:p>
    <w:p w14:paraId="104B42C8" w14:textId="7C0FF21D" w:rsidR="002F1E81" w:rsidRPr="00B45F40" w:rsidRDefault="002F1E81" w:rsidP="002F1E81">
      <w:pPr>
        <w:spacing w:after="0"/>
        <w:ind w:left="360"/>
        <w:jc w:val="both"/>
        <w:rPr>
          <w:rFonts w:cstheme="minorHAnsi"/>
          <w:i/>
          <w:iCs/>
          <w:lang w:val="en-US"/>
        </w:rPr>
      </w:pPr>
      <w:r w:rsidRPr="00B45F40">
        <w:rPr>
          <w:lang w:val="en-US"/>
        </w:rPr>
        <w:t xml:space="preserve">Email </w:t>
      </w:r>
      <w:r w:rsidR="00FD2E0A">
        <w:rPr>
          <w:lang w:val="en-US"/>
        </w:rPr>
        <w:t>ID</w:t>
      </w:r>
      <w:r w:rsidRPr="00B45F40">
        <w:rPr>
          <w:lang w:val="en-US"/>
        </w:rPr>
        <w:t xml:space="preserve">: </w:t>
      </w:r>
      <w:r w:rsidRPr="00FD2E0A">
        <w:rPr>
          <w:i/>
          <w:iCs/>
          <w:highlight w:val="yellow"/>
          <w:lang w:val="en-US"/>
        </w:rPr>
        <w:t>specify email</w:t>
      </w:r>
      <w:r w:rsidR="00FD2E0A" w:rsidRPr="00FD2E0A">
        <w:rPr>
          <w:i/>
          <w:iCs/>
          <w:highlight w:val="yellow"/>
          <w:lang w:val="en-US"/>
        </w:rPr>
        <w:t xml:space="preserve"> ID</w:t>
      </w:r>
    </w:p>
    <w:p w14:paraId="324DBEEF" w14:textId="77777777" w:rsidR="002F1E81" w:rsidRPr="00B45F40" w:rsidRDefault="002F1E81" w:rsidP="002F1E81">
      <w:pPr>
        <w:spacing w:after="0"/>
        <w:ind w:left="360"/>
        <w:jc w:val="both"/>
        <w:rPr>
          <w:rFonts w:cstheme="minorHAnsi"/>
          <w:i/>
          <w:iCs/>
          <w:lang w:val="en-US"/>
        </w:rPr>
      </w:pPr>
    </w:p>
    <w:p w14:paraId="1E639E96" w14:textId="77777777" w:rsidR="002F1E81" w:rsidRPr="002F1E81" w:rsidRDefault="002F1E81" w:rsidP="00595D7D">
      <w:pPr>
        <w:spacing w:after="0"/>
        <w:jc w:val="both"/>
        <w:rPr>
          <w:rFonts w:cstheme="minorHAnsi"/>
          <w:lang w:val="en-US"/>
        </w:rPr>
      </w:pPr>
    </w:p>
    <w:sectPr w:rsidR="002F1E81" w:rsidRPr="002F1E81" w:rsidSect="00041C21">
      <w:footerReference w:type="even" r:id="rId7"/>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8737" w14:textId="77777777" w:rsidR="00732B84" w:rsidRDefault="00732B84" w:rsidP="00607D89">
      <w:pPr>
        <w:spacing w:after="0" w:line="240" w:lineRule="auto"/>
      </w:pPr>
      <w:r>
        <w:separator/>
      </w:r>
    </w:p>
  </w:endnote>
  <w:endnote w:type="continuationSeparator" w:id="0">
    <w:p w14:paraId="66502BB8" w14:textId="77777777" w:rsidR="00732B84" w:rsidRDefault="00732B84" w:rsidP="0060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64430683"/>
      <w:docPartObj>
        <w:docPartGallery w:val="Page Numbers (Bottom of Page)"/>
        <w:docPartUnique/>
      </w:docPartObj>
    </w:sdtPr>
    <w:sdtContent>
      <w:p w14:paraId="6298FF96" w14:textId="587BFF00" w:rsidR="00607D89" w:rsidRDefault="00607D89" w:rsidP="005F2C66">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rPr>
          <w:fldChar w:fldCharType="end"/>
        </w:r>
      </w:p>
    </w:sdtContent>
  </w:sdt>
  <w:p w14:paraId="39573BAC" w14:textId="77777777" w:rsidR="00607D89" w:rsidRDefault="00607D89" w:rsidP="00607D8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32628942"/>
      <w:docPartObj>
        <w:docPartGallery w:val="Page Numbers (Bottom of Page)"/>
        <w:docPartUnique/>
      </w:docPartObj>
    </w:sdtPr>
    <w:sdtContent>
      <w:p w14:paraId="49B38B23" w14:textId="2B970FB5" w:rsidR="00607D89" w:rsidRDefault="00607D89" w:rsidP="005F2C66">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42080BA5" w14:textId="77777777" w:rsidR="00607D89" w:rsidRDefault="00607D89" w:rsidP="00607D8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62EE" w14:textId="77777777" w:rsidR="00732B84" w:rsidRDefault="00732B84" w:rsidP="00607D89">
      <w:pPr>
        <w:spacing w:after="0" w:line="240" w:lineRule="auto"/>
      </w:pPr>
      <w:r>
        <w:separator/>
      </w:r>
    </w:p>
  </w:footnote>
  <w:footnote w:type="continuationSeparator" w:id="0">
    <w:p w14:paraId="1A1D788A" w14:textId="77777777" w:rsidR="00732B84" w:rsidRDefault="00732B84" w:rsidP="0060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60D"/>
    <w:multiLevelType w:val="multilevel"/>
    <w:tmpl w:val="790894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A0FA4"/>
    <w:multiLevelType w:val="hybridMultilevel"/>
    <w:tmpl w:val="4D10EDA8"/>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1054C"/>
    <w:multiLevelType w:val="hybridMultilevel"/>
    <w:tmpl w:val="D2FED072"/>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DF47A0"/>
    <w:multiLevelType w:val="hybridMultilevel"/>
    <w:tmpl w:val="FFDC345A"/>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C10BDD"/>
    <w:multiLevelType w:val="hybridMultilevel"/>
    <w:tmpl w:val="B0B2373C"/>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3275DF"/>
    <w:multiLevelType w:val="hybridMultilevel"/>
    <w:tmpl w:val="64FEF628"/>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464299"/>
    <w:multiLevelType w:val="hybridMultilevel"/>
    <w:tmpl w:val="59D82316"/>
    <w:lvl w:ilvl="0" w:tplc="067E7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707F9A"/>
    <w:multiLevelType w:val="hybridMultilevel"/>
    <w:tmpl w:val="2E58616A"/>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9F47E0"/>
    <w:multiLevelType w:val="multilevel"/>
    <w:tmpl w:val="44BE8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E7FEB"/>
    <w:multiLevelType w:val="hybridMultilevel"/>
    <w:tmpl w:val="0B9CD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FF7DED"/>
    <w:multiLevelType w:val="hybridMultilevel"/>
    <w:tmpl w:val="94588C08"/>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475D11"/>
    <w:multiLevelType w:val="hybridMultilevel"/>
    <w:tmpl w:val="5F4AF3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B716E8E"/>
    <w:multiLevelType w:val="hybridMultilevel"/>
    <w:tmpl w:val="3F3A2656"/>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C33D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12F5D"/>
    <w:multiLevelType w:val="multilevel"/>
    <w:tmpl w:val="1C763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942AFF"/>
    <w:multiLevelType w:val="hybridMultilevel"/>
    <w:tmpl w:val="AA5AA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985782"/>
    <w:multiLevelType w:val="multilevel"/>
    <w:tmpl w:val="5E44B748"/>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E726E4"/>
    <w:multiLevelType w:val="hybridMultilevel"/>
    <w:tmpl w:val="4934C730"/>
    <w:lvl w:ilvl="0" w:tplc="067E70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692163"/>
    <w:multiLevelType w:val="hybridMultilevel"/>
    <w:tmpl w:val="1390C3C2"/>
    <w:lvl w:ilvl="0" w:tplc="DBBAF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99592C"/>
    <w:multiLevelType w:val="multilevel"/>
    <w:tmpl w:val="5BCE8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2E6AF2"/>
    <w:multiLevelType w:val="multilevel"/>
    <w:tmpl w:val="B81A50D4"/>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FD13CF"/>
    <w:multiLevelType w:val="hybridMultilevel"/>
    <w:tmpl w:val="2D1E2656"/>
    <w:lvl w:ilvl="0" w:tplc="7F347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330E50"/>
    <w:multiLevelType w:val="multilevel"/>
    <w:tmpl w:val="66D6B4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D92EFB"/>
    <w:multiLevelType w:val="hybridMultilevel"/>
    <w:tmpl w:val="12605198"/>
    <w:lvl w:ilvl="0" w:tplc="D29EA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0B2D27"/>
    <w:multiLevelType w:val="hybridMultilevel"/>
    <w:tmpl w:val="B4D84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4844605">
    <w:abstractNumId w:val="1"/>
  </w:num>
  <w:num w:numId="2" w16cid:durableId="1106804657">
    <w:abstractNumId w:val="9"/>
  </w:num>
  <w:num w:numId="3" w16cid:durableId="980572052">
    <w:abstractNumId w:val="3"/>
  </w:num>
  <w:num w:numId="4" w16cid:durableId="1771729920">
    <w:abstractNumId w:val="23"/>
  </w:num>
  <w:num w:numId="5" w16cid:durableId="2054183650">
    <w:abstractNumId w:val="12"/>
  </w:num>
  <w:num w:numId="6" w16cid:durableId="1849557165">
    <w:abstractNumId w:val="2"/>
  </w:num>
  <w:num w:numId="7" w16cid:durableId="607855923">
    <w:abstractNumId w:val="14"/>
  </w:num>
  <w:num w:numId="8" w16cid:durableId="1220555775">
    <w:abstractNumId w:val="21"/>
  </w:num>
  <w:num w:numId="9" w16cid:durableId="1171867705">
    <w:abstractNumId w:val="24"/>
  </w:num>
  <w:num w:numId="10" w16cid:durableId="16666914">
    <w:abstractNumId w:val="11"/>
  </w:num>
  <w:num w:numId="11" w16cid:durableId="582449730">
    <w:abstractNumId w:val="19"/>
  </w:num>
  <w:num w:numId="12" w16cid:durableId="289827010">
    <w:abstractNumId w:val="20"/>
  </w:num>
  <w:num w:numId="13" w16cid:durableId="559101289">
    <w:abstractNumId w:val="13"/>
  </w:num>
  <w:num w:numId="14" w16cid:durableId="960308038">
    <w:abstractNumId w:val="15"/>
  </w:num>
  <w:num w:numId="15" w16cid:durableId="2091656067">
    <w:abstractNumId w:val="4"/>
  </w:num>
  <w:num w:numId="16" w16cid:durableId="921526095">
    <w:abstractNumId w:val="0"/>
  </w:num>
  <w:num w:numId="17" w16cid:durableId="1641766942">
    <w:abstractNumId w:val="7"/>
  </w:num>
  <w:num w:numId="18" w16cid:durableId="1199120669">
    <w:abstractNumId w:val="5"/>
  </w:num>
  <w:num w:numId="19" w16cid:durableId="594679103">
    <w:abstractNumId w:val="22"/>
  </w:num>
  <w:num w:numId="20" w16cid:durableId="420222875">
    <w:abstractNumId w:val="17"/>
  </w:num>
  <w:num w:numId="21" w16cid:durableId="1456633508">
    <w:abstractNumId w:val="8"/>
  </w:num>
  <w:num w:numId="22" w16cid:durableId="2107576461">
    <w:abstractNumId w:val="6"/>
  </w:num>
  <w:num w:numId="23" w16cid:durableId="862136241">
    <w:abstractNumId w:val="16"/>
  </w:num>
  <w:num w:numId="24" w16cid:durableId="1128007137">
    <w:abstractNumId w:val="10"/>
  </w:num>
  <w:num w:numId="25" w16cid:durableId="226577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21"/>
    <w:rsid w:val="000153D9"/>
    <w:rsid w:val="0003721A"/>
    <w:rsid w:val="00041C21"/>
    <w:rsid w:val="00064228"/>
    <w:rsid w:val="000863A8"/>
    <w:rsid w:val="000A1F69"/>
    <w:rsid w:val="000A426C"/>
    <w:rsid w:val="000E38C0"/>
    <w:rsid w:val="00163441"/>
    <w:rsid w:val="0018367E"/>
    <w:rsid w:val="001E6C69"/>
    <w:rsid w:val="001F0A85"/>
    <w:rsid w:val="00215937"/>
    <w:rsid w:val="002252E8"/>
    <w:rsid w:val="002B6B4F"/>
    <w:rsid w:val="002B7DC9"/>
    <w:rsid w:val="002C5E7D"/>
    <w:rsid w:val="002D0945"/>
    <w:rsid w:val="002D7B8A"/>
    <w:rsid w:val="002F1E81"/>
    <w:rsid w:val="002F33C6"/>
    <w:rsid w:val="002F6838"/>
    <w:rsid w:val="0030072B"/>
    <w:rsid w:val="00300916"/>
    <w:rsid w:val="00316651"/>
    <w:rsid w:val="003275CA"/>
    <w:rsid w:val="003345D6"/>
    <w:rsid w:val="0038174B"/>
    <w:rsid w:val="003A4DEC"/>
    <w:rsid w:val="003A5082"/>
    <w:rsid w:val="003A517B"/>
    <w:rsid w:val="003A5C0E"/>
    <w:rsid w:val="00400EDC"/>
    <w:rsid w:val="0040763D"/>
    <w:rsid w:val="004301E8"/>
    <w:rsid w:val="00451F4C"/>
    <w:rsid w:val="00454C18"/>
    <w:rsid w:val="004843CA"/>
    <w:rsid w:val="004A110A"/>
    <w:rsid w:val="004B4FC8"/>
    <w:rsid w:val="004E1DBC"/>
    <w:rsid w:val="00507F9F"/>
    <w:rsid w:val="00512017"/>
    <w:rsid w:val="00556C1E"/>
    <w:rsid w:val="00595D7D"/>
    <w:rsid w:val="00605CA4"/>
    <w:rsid w:val="00607D89"/>
    <w:rsid w:val="00631163"/>
    <w:rsid w:val="00631E15"/>
    <w:rsid w:val="006342CA"/>
    <w:rsid w:val="00645333"/>
    <w:rsid w:val="006B1BC4"/>
    <w:rsid w:val="007041DC"/>
    <w:rsid w:val="00732B84"/>
    <w:rsid w:val="00736F2E"/>
    <w:rsid w:val="00763872"/>
    <w:rsid w:val="00767B9B"/>
    <w:rsid w:val="007A67DC"/>
    <w:rsid w:val="007A6ED0"/>
    <w:rsid w:val="007B39ED"/>
    <w:rsid w:val="007B5CDA"/>
    <w:rsid w:val="007C1A9B"/>
    <w:rsid w:val="00802B16"/>
    <w:rsid w:val="00817D62"/>
    <w:rsid w:val="00852276"/>
    <w:rsid w:val="00855DDE"/>
    <w:rsid w:val="0086001B"/>
    <w:rsid w:val="0087097A"/>
    <w:rsid w:val="008C4AAC"/>
    <w:rsid w:val="008F66CB"/>
    <w:rsid w:val="00921B72"/>
    <w:rsid w:val="0092220C"/>
    <w:rsid w:val="00923A43"/>
    <w:rsid w:val="009302D4"/>
    <w:rsid w:val="00934BC3"/>
    <w:rsid w:val="009908F7"/>
    <w:rsid w:val="009A01B7"/>
    <w:rsid w:val="009A4839"/>
    <w:rsid w:val="009A59A0"/>
    <w:rsid w:val="009E3C29"/>
    <w:rsid w:val="00A312D1"/>
    <w:rsid w:val="00A37CB5"/>
    <w:rsid w:val="00A45D72"/>
    <w:rsid w:val="00A46F45"/>
    <w:rsid w:val="00A74F79"/>
    <w:rsid w:val="00AA0B02"/>
    <w:rsid w:val="00AB1E55"/>
    <w:rsid w:val="00AB28DE"/>
    <w:rsid w:val="00AB51ED"/>
    <w:rsid w:val="00AC3E54"/>
    <w:rsid w:val="00AD08E7"/>
    <w:rsid w:val="00B01CE6"/>
    <w:rsid w:val="00B11425"/>
    <w:rsid w:val="00B30256"/>
    <w:rsid w:val="00B33B49"/>
    <w:rsid w:val="00B45F40"/>
    <w:rsid w:val="00B52AFA"/>
    <w:rsid w:val="00B573FA"/>
    <w:rsid w:val="00BC69EF"/>
    <w:rsid w:val="00BC6DDD"/>
    <w:rsid w:val="00BF2DF0"/>
    <w:rsid w:val="00BF4112"/>
    <w:rsid w:val="00C12A56"/>
    <w:rsid w:val="00C62A85"/>
    <w:rsid w:val="00C81DED"/>
    <w:rsid w:val="00CA4844"/>
    <w:rsid w:val="00CB04DB"/>
    <w:rsid w:val="00CB3418"/>
    <w:rsid w:val="00D339B8"/>
    <w:rsid w:val="00D36102"/>
    <w:rsid w:val="00D40C4F"/>
    <w:rsid w:val="00D64DDA"/>
    <w:rsid w:val="00D80CF3"/>
    <w:rsid w:val="00D85FDB"/>
    <w:rsid w:val="00D86D84"/>
    <w:rsid w:val="00DC3D02"/>
    <w:rsid w:val="00E0296D"/>
    <w:rsid w:val="00E72B5C"/>
    <w:rsid w:val="00E82DF8"/>
    <w:rsid w:val="00EA4B3F"/>
    <w:rsid w:val="00EA6FAB"/>
    <w:rsid w:val="00EB7CD9"/>
    <w:rsid w:val="00ED033C"/>
    <w:rsid w:val="00EE1BEF"/>
    <w:rsid w:val="00EF0774"/>
    <w:rsid w:val="00F223E9"/>
    <w:rsid w:val="00F711A0"/>
    <w:rsid w:val="00F77ADD"/>
    <w:rsid w:val="00F91DCB"/>
    <w:rsid w:val="00FC1DC9"/>
    <w:rsid w:val="00FC4791"/>
    <w:rsid w:val="00FC79F4"/>
    <w:rsid w:val="00FD044F"/>
    <w:rsid w:val="00FD2D2E"/>
    <w:rsid w:val="00FD2E0A"/>
    <w:rsid w:val="00FE784D"/>
    <w:rsid w:val="00FF0562"/>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32FB7B1"/>
  <w15:chartTrackingRefBased/>
  <w15:docId w15:val="{86DD003C-EE51-494B-A6FC-DC8B755D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41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1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1C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1C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1C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1C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1C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1C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1C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41C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1C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1C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1C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1C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1C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1C21"/>
    <w:rPr>
      <w:rFonts w:eastAsiaTheme="majorEastAsia" w:cstheme="majorBidi"/>
      <w:color w:val="595959" w:themeColor="text1" w:themeTint="A6"/>
    </w:rPr>
  </w:style>
  <w:style w:type="character" w:customStyle="1" w:styleId="80">
    <w:name w:val="Заголовок 8 Знак"/>
    <w:basedOn w:val="a0"/>
    <w:link w:val="8"/>
    <w:uiPriority w:val="9"/>
    <w:semiHidden/>
    <w:rsid w:val="00041C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1C21"/>
    <w:rPr>
      <w:rFonts w:eastAsiaTheme="majorEastAsia" w:cstheme="majorBidi"/>
      <w:color w:val="272727" w:themeColor="text1" w:themeTint="D8"/>
    </w:rPr>
  </w:style>
  <w:style w:type="paragraph" w:styleId="a3">
    <w:name w:val="Title"/>
    <w:basedOn w:val="a"/>
    <w:next w:val="a"/>
    <w:link w:val="a4"/>
    <w:uiPriority w:val="10"/>
    <w:qFormat/>
    <w:rsid w:val="0004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1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C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1C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1C21"/>
    <w:pPr>
      <w:spacing w:before="160"/>
      <w:jc w:val="center"/>
    </w:pPr>
    <w:rPr>
      <w:i/>
      <w:iCs/>
      <w:color w:val="404040" w:themeColor="text1" w:themeTint="BF"/>
    </w:rPr>
  </w:style>
  <w:style w:type="character" w:customStyle="1" w:styleId="22">
    <w:name w:val="Цитата 2 Знак"/>
    <w:basedOn w:val="a0"/>
    <w:link w:val="21"/>
    <w:uiPriority w:val="29"/>
    <w:rsid w:val="00041C21"/>
    <w:rPr>
      <w:i/>
      <w:iCs/>
      <w:color w:val="404040" w:themeColor="text1" w:themeTint="BF"/>
    </w:rPr>
  </w:style>
  <w:style w:type="paragraph" w:styleId="a7">
    <w:name w:val="List Paragraph"/>
    <w:basedOn w:val="a"/>
    <w:uiPriority w:val="34"/>
    <w:qFormat/>
    <w:rsid w:val="00041C21"/>
    <w:pPr>
      <w:ind w:left="720"/>
      <w:contextualSpacing/>
    </w:pPr>
  </w:style>
  <w:style w:type="character" w:styleId="a8">
    <w:name w:val="Intense Emphasis"/>
    <w:basedOn w:val="a0"/>
    <w:uiPriority w:val="21"/>
    <w:qFormat/>
    <w:rsid w:val="00041C21"/>
    <w:rPr>
      <w:i/>
      <w:iCs/>
      <w:color w:val="2F5496" w:themeColor="accent1" w:themeShade="BF"/>
    </w:rPr>
  </w:style>
  <w:style w:type="paragraph" w:styleId="a9">
    <w:name w:val="Intense Quote"/>
    <w:basedOn w:val="a"/>
    <w:next w:val="a"/>
    <w:link w:val="aa"/>
    <w:uiPriority w:val="30"/>
    <w:qFormat/>
    <w:rsid w:val="00041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1C21"/>
    <w:rPr>
      <w:i/>
      <w:iCs/>
      <w:color w:val="2F5496" w:themeColor="accent1" w:themeShade="BF"/>
    </w:rPr>
  </w:style>
  <w:style w:type="character" w:styleId="ab">
    <w:name w:val="Intense Reference"/>
    <w:basedOn w:val="a0"/>
    <w:uiPriority w:val="32"/>
    <w:qFormat/>
    <w:rsid w:val="00041C21"/>
    <w:rPr>
      <w:b/>
      <w:bCs/>
      <w:smallCaps/>
      <w:color w:val="2F5496" w:themeColor="accent1" w:themeShade="BF"/>
      <w:spacing w:val="5"/>
    </w:rPr>
  </w:style>
  <w:style w:type="paragraph" w:styleId="ac">
    <w:name w:val="footer"/>
    <w:basedOn w:val="a"/>
    <w:link w:val="ad"/>
    <w:uiPriority w:val="99"/>
    <w:unhideWhenUsed/>
    <w:rsid w:val="00607D89"/>
    <w:pPr>
      <w:tabs>
        <w:tab w:val="center" w:pos="4513"/>
        <w:tab w:val="right" w:pos="9026"/>
      </w:tabs>
      <w:spacing w:after="0" w:line="240" w:lineRule="auto"/>
    </w:pPr>
  </w:style>
  <w:style w:type="character" w:customStyle="1" w:styleId="ad">
    <w:name w:val="Нижний колонтитул Знак"/>
    <w:basedOn w:val="a0"/>
    <w:link w:val="ac"/>
    <w:uiPriority w:val="99"/>
    <w:rsid w:val="00607D89"/>
  </w:style>
  <w:style w:type="character" w:styleId="ae">
    <w:name w:val="page number"/>
    <w:basedOn w:val="a0"/>
    <w:uiPriority w:val="99"/>
    <w:semiHidden/>
    <w:unhideWhenUsed/>
    <w:rsid w:val="00607D89"/>
  </w:style>
  <w:style w:type="character" w:styleId="af">
    <w:name w:val="Hyperlink"/>
    <w:basedOn w:val="a0"/>
    <w:uiPriority w:val="99"/>
    <w:unhideWhenUsed/>
    <w:rsid w:val="00F711A0"/>
    <w:rPr>
      <w:color w:val="0563C1" w:themeColor="hyperlink"/>
      <w:u w:val="single"/>
    </w:rPr>
  </w:style>
  <w:style w:type="character" w:styleId="af0">
    <w:name w:val="Unresolved Mention"/>
    <w:basedOn w:val="a0"/>
    <w:uiPriority w:val="99"/>
    <w:semiHidden/>
    <w:unhideWhenUsed/>
    <w:rsid w:val="00F711A0"/>
    <w:rPr>
      <w:color w:val="605E5C"/>
      <w:shd w:val="clear" w:color="auto" w:fill="E1DFDD"/>
    </w:rPr>
  </w:style>
  <w:style w:type="character" w:styleId="af1">
    <w:name w:val="FollowedHyperlink"/>
    <w:basedOn w:val="a0"/>
    <w:uiPriority w:val="99"/>
    <w:semiHidden/>
    <w:unhideWhenUsed/>
    <w:rsid w:val="00631E15"/>
    <w:rPr>
      <w:color w:val="954F72" w:themeColor="followedHyperlink"/>
      <w:u w:val="single"/>
    </w:rPr>
  </w:style>
  <w:style w:type="character" w:styleId="af2">
    <w:name w:val="annotation reference"/>
    <w:basedOn w:val="a0"/>
    <w:uiPriority w:val="99"/>
    <w:semiHidden/>
    <w:unhideWhenUsed/>
    <w:rsid w:val="00631E15"/>
    <w:rPr>
      <w:sz w:val="16"/>
      <w:szCs w:val="16"/>
    </w:rPr>
  </w:style>
  <w:style w:type="paragraph" w:styleId="af3">
    <w:name w:val="annotation text"/>
    <w:basedOn w:val="a"/>
    <w:link w:val="af4"/>
    <w:uiPriority w:val="99"/>
    <w:semiHidden/>
    <w:unhideWhenUsed/>
    <w:rsid w:val="00631E15"/>
    <w:pPr>
      <w:spacing w:line="240" w:lineRule="auto"/>
    </w:pPr>
    <w:rPr>
      <w:sz w:val="20"/>
      <w:szCs w:val="20"/>
    </w:rPr>
  </w:style>
  <w:style w:type="character" w:customStyle="1" w:styleId="af4">
    <w:name w:val="Текст примечания Знак"/>
    <w:basedOn w:val="a0"/>
    <w:link w:val="af3"/>
    <w:uiPriority w:val="99"/>
    <w:semiHidden/>
    <w:rsid w:val="00631E15"/>
    <w:rPr>
      <w:sz w:val="20"/>
      <w:szCs w:val="20"/>
    </w:rPr>
  </w:style>
  <w:style w:type="paragraph" w:styleId="af5">
    <w:name w:val="annotation subject"/>
    <w:basedOn w:val="af3"/>
    <w:next w:val="af3"/>
    <w:link w:val="af6"/>
    <w:uiPriority w:val="99"/>
    <w:semiHidden/>
    <w:unhideWhenUsed/>
    <w:rsid w:val="00631E15"/>
    <w:rPr>
      <w:b/>
      <w:bCs/>
    </w:rPr>
  </w:style>
  <w:style w:type="character" w:customStyle="1" w:styleId="af6">
    <w:name w:val="Тема примечания Знак"/>
    <w:basedOn w:val="af4"/>
    <w:link w:val="af5"/>
    <w:uiPriority w:val="99"/>
    <w:semiHidden/>
    <w:rsid w:val="00631E15"/>
    <w:rPr>
      <w:b/>
      <w:bCs/>
      <w:sz w:val="20"/>
      <w:szCs w:val="20"/>
    </w:rPr>
  </w:style>
  <w:style w:type="paragraph" w:styleId="af7">
    <w:name w:val="Revision"/>
    <w:hidden/>
    <w:uiPriority w:val="99"/>
    <w:semiHidden/>
    <w:rsid w:val="00645333"/>
    <w:pPr>
      <w:spacing w:after="0" w:line="240" w:lineRule="auto"/>
    </w:pPr>
  </w:style>
  <w:style w:type="numbering" w:customStyle="1" w:styleId="1">
    <w:name w:val="Текущий список1"/>
    <w:uiPriority w:val="99"/>
    <w:rsid w:val="00E82DF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Simanova</dc:creator>
  <cp:keywords/>
  <dc:description/>
  <cp:lastModifiedBy>Simanova Evgeniya</cp:lastModifiedBy>
  <cp:revision>78</cp:revision>
  <dcterms:created xsi:type="dcterms:W3CDTF">2025-08-25T10:59:00Z</dcterms:created>
  <dcterms:modified xsi:type="dcterms:W3CDTF">2026-06-11T05:17:00Z</dcterms:modified>
</cp:coreProperties>
</file>